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1B" w:rsidRPr="007812BF" w:rsidRDefault="00F25891">
      <w:pPr>
        <w:jc w:val="center"/>
        <w:rPr>
          <w:b/>
          <w:sz w:val="28"/>
        </w:rPr>
      </w:pPr>
      <w:r w:rsidRPr="00B5400C">
        <w:rPr>
          <w:b/>
          <w:sz w:val="28"/>
        </w:rPr>
        <w:t xml:space="preserve">ИНФОРМАЦИОННАЯ КАРТА ИЗВЕЩЕНИЯ </w:t>
      </w:r>
      <w:r w:rsidRPr="00B5400C">
        <w:rPr>
          <w:sz w:val="28"/>
        </w:rPr>
        <w:t xml:space="preserve">№ </w:t>
      </w:r>
      <w:r w:rsidRPr="00B5400C">
        <w:rPr>
          <w:noProof/>
          <w:szCs w:val="24"/>
        </w:rPr>
        <w:t>00002540-ЭА</w:t>
      </w:r>
    </w:p>
    <w:p w:rsidR="00093A1B" w:rsidRPr="000D5E68" w:rsidRDefault="00F25891">
      <w:pPr>
        <w:suppressAutoHyphens w:val="0"/>
        <w:ind w:left="284" w:right="565"/>
        <w:jc w:val="center"/>
        <w:rPr>
          <w:lang w:eastAsia="ru-RU"/>
        </w:rPr>
      </w:pPr>
      <w:r>
        <w:rPr>
          <w:lang w:eastAsia="ru-RU"/>
        </w:rPr>
        <w:t xml:space="preserve">на право заключения контракта:  </w:t>
      </w:r>
      <w:r w:rsidRPr="000D5E68">
        <w:rPr>
          <w:lang w:eastAsia="ru-RU"/>
        </w:rPr>
        <w:t>Капитальный</w:t>
      </w:r>
      <w:r w:rsidRPr="002424DA">
        <w:rPr>
          <w:lang w:eastAsia="ru-RU"/>
        </w:rPr>
        <w:t xml:space="preserve"> </w:t>
      </w:r>
      <w:r w:rsidRPr="000D5E68">
        <w:rPr>
          <w:lang w:eastAsia="ru-RU"/>
        </w:rPr>
        <w:t>ремонт</w:t>
      </w:r>
      <w:r w:rsidRPr="002424DA">
        <w:rPr>
          <w:lang w:eastAsia="ru-RU"/>
        </w:rPr>
        <w:t xml:space="preserve"> здания Дома культуры в с. Маргуцек</w:t>
      </w:r>
    </w:p>
    <w:p w:rsidR="005F5FA4" w:rsidRDefault="00F25891">
      <w:pPr>
        <w:jc w:val="both"/>
        <w:rPr>
          <w:b/>
        </w:rPr>
      </w:pPr>
    </w:p>
    <w:p w:rsidR="00093A1B" w:rsidRPr="00DB33C6" w:rsidRDefault="00F25891">
      <w:pPr>
        <w:jc w:val="both"/>
        <w:rPr>
          <w:b/>
        </w:rPr>
      </w:pPr>
      <w:r>
        <w:rPr>
          <w:b/>
        </w:rPr>
        <w:t>Уполномоченное</w:t>
      </w:r>
      <w:r w:rsidRPr="00DB33C6">
        <w:rPr>
          <w:b/>
        </w:rPr>
        <w:t xml:space="preserve"> </w:t>
      </w:r>
      <w:r>
        <w:rPr>
          <w:b/>
        </w:rPr>
        <w:t>учреждение</w:t>
      </w:r>
      <w:r w:rsidRPr="00DB33C6">
        <w:rPr>
          <w:b/>
        </w:rPr>
        <w:t>.</w:t>
      </w:r>
    </w:p>
    <w:p w:rsidR="00093A1B" w:rsidRDefault="00F25891">
      <w:pPr>
        <w:jc w:val="both"/>
      </w:pPr>
      <w:r>
        <w:t xml:space="preserve">Государственное казённое учреждение «Забайкальский центр государственных закупок». </w:t>
      </w:r>
    </w:p>
    <w:p w:rsidR="00093A1B" w:rsidRDefault="00F25891">
      <w:pPr>
        <w:jc w:val="both"/>
      </w:pPr>
      <w:r>
        <w:t xml:space="preserve">Место </w:t>
      </w:r>
      <w:r>
        <w:t>нахождения: 672010, г. Чита, ул. Амурская, дом 13.</w:t>
      </w:r>
    </w:p>
    <w:p w:rsidR="00093A1B" w:rsidRDefault="00F25891">
      <w:pPr>
        <w:jc w:val="both"/>
      </w:pPr>
      <w:r>
        <w:t>Номер контактного телефона/факс: (302-2) 31 00 82.</w:t>
      </w:r>
    </w:p>
    <w:p w:rsidR="00093A1B" w:rsidRDefault="00F25891">
      <w:pPr>
        <w:jc w:val="both"/>
      </w:pPr>
      <w:r>
        <w:t>Адрес электронной почты:</w:t>
      </w:r>
      <w:r>
        <w:rPr>
          <w:b/>
        </w:rPr>
        <w:t xml:space="preserve"> </w:t>
      </w:r>
      <w:r>
        <w:rPr>
          <w:rStyle w:val="12"/>
        </w:rPr>
        <w:t>zabgoszakup@</w:t>
      </w:r>
      <w:r>
        <w:rPr>
          <w:rStyle w:val="12"/>
          <w:lang w:val="en-US"/>
        </w:rPr>
        <w:t>goszak</w:t>
      </w:r>
      <w:r>
        <w:rPr>
          <w:rStyle w:val="12"/>
        </w:rPr>
        <w:t>.</w:t>
      </w:r>
      <w:r>
        <w:rPr>
          <w:rStyle w:val="12"/>
          <w:lang w:val="en-US"/>
        </w:rPr>
        <w:t>e</w:t>
      </w:r>
      <w:r>
        <w:rPr>
          <w:rStyle w:val="12"/>
        </w:rPr>
        <w:t>-</w:t>
      </w:r>
      <w:r>
        <w:rPr>
          <w:rStyle w:val="12"/>
          <w:lang w:val="en-US"/>
        </w:rPr>
        <w:t>zab</w:t>
      </w:r>
      <w:r>
        <w:rPr>
          <w:rStyle w:val="12"/>
        </w:rPr>
        <w:t>.ru.</w:t>
      </w:r>
    </w:p>
    <w:p w:rsidR="00273E70" w:rsidRDefault="00F25891" w:rsidP="000A32C5">
      <w:pPr>
        <w:jc w:val="both"/>
        <w:rPr>
          <w:lang w:eastAsia="ru-RU"/>
        </w:rPr>
      </w:pPr>
      <w:r>
        <w:rPr>
          <w:lang w:eastAsia="ru-RU"/>
        </w:rPr>
        <w:t>Почтовый адрес:</w:t>
      </w:r>
      <w:r w:rsidRPr="00273E70">
        <w:rPr>
          <w:lang w:eastAsia="ru-RU"/>
        </w:rPr>
        <w:t xml:space="preserve"> 672010, г. Чита, ул. Амурская, дом 13</w:t>
      </w:r>
      <w:r>
        <w:rPr>
          <w:lang w:eastAsia="ru-RU"/>
        </w:rPr>
        <w:t>.</w:t>
      </w:r>
    </w:p>
    <w:p w:rsidR="000A32C5" w:rsidRPr="000A32C5" w:rsidRDefault="00F25891" w:rsidP="000A32C5">
      <w:pPr>
        <w:jc w:val="both"/>
        <w:rPr>
          <w:szCs w:val="24"/>
        </w:rPr>
      </w:pPr>
      <w:r>
        <w:rPr>
          <w:lang w:eastAsia="ru-RU"/>
        </w:rPr>
        <w:t xml:space="preserve">Ответственное лицо: </w:t>
      </w:r>
      <w:r>
        <w:rPr>
          <w:noProof/>
          <w:lang w:eastAsia="ru-RU"/>
        </w:rPr>
        <w:t>Шульга Яна</w:t>
      </w:r>
      <w:r>
        <w:rPr>
          <w:lang w:eastAsia="ru-RU"/>
        </w:rPr>
        <w:t xml:space="preserve"> Олеговна</w:t>
      </w:r>
      <w:r>
        <w:rPr>
          <w:lang w:eastAsia="ru-RU"/>
        </w:rPr>
        <w:t>.</w:t>
      </w:r>
      <w:r w:rsidRPr="000A32C5">
        <w:rPr>
          <w:szCs w:val="24"/>
        </w:rPr>
        <w:t xml:space="preserve"> </w:t>
      </w:r>
    </w:p>
    <w:p w:rsidR="00093A1B" w:rsidRDefault="00F25891">
      <w:pPr>
        <w:jc w:val="both"/>
        <w:rPr>
          <w:b/>
        </w:rPr>
      </w:pPr>
    </w:p>
    <w:p w:rsidR="000A32C5" w:rsidRPr="00DB33C6" w:rsidRDefault="00F25891" w:rsidP="006B2AA7">
      <w:pPr>
        <w:suppressAutoHyphens w:val="0"/>
        <w:jc w:val="both"/>
        <w:rPr>
          <w:szCs w:val="24"/>
        </w:rPr>
      </w:pPr>
      <w:r>
        <w:rPr>
          <w:b/>
        </w:rPr>
        <w:t>Наименование</w:t>
      </w:r>
      <w:r w:rsidRPr="00DB33C6">
        <w:rPr>
          <w:b/>
        </w:rPr>
        <w:t xml:space="preserve"> </w:t>
      </w:r>
      <w:r>
        <w:rPr>
          <w:b/>
        </w:rPr>
        <w:t>Заказчика</w:t>
      </w:r>
      <w:r w:rsidRPr="00DB33C6">
        <w:rPr>
          <w:b/>
        </w:rPr>
        <w:t>.</w:t>
      </w:r>
    </w:p>
    <w:p w:rsidR="00093A1B" w:rsidRPr="002424DA" w:rsidRDefault="00F25891">
      <w:pPr>
        <w:suppressAutoHyphens w:val="0"/>
        <w:ind w:right="565"/>
        <w:jc w:val="both"/>
      </w:pPr>
      <w:r w:rsidRPr="002424DA">
        <w:rPr>
          <w:noProof/>
          <w:lang w:eastAsia="ru-RU"/>
        </w:rPr>
        <w:t>АДМИНИСТРАЦИЯ СЕЛЬСКОГО</w:t>
      </w:r>
      <w:r w:rsidRPr="002424DA">
        <w:rPr>
          <w:lang w:eastAsia="ru-RU"/>
        </w:rPr>
        <w:t xml:space="preserve"> ПОСЕЛЕНИЯ ''МАРГУЦЕКСКОЕ''</w:t>
      </w:r>
    </w:p>
    <w:p w:rsidR="00093A1B" w:rsidRPr="006B2AA7" w:rsidRDefault="00F25891">
      <w:pPr>
        <w:jc w:val="both"/>
        <w:rPr>
          <w:lang w:eastAsia="ru-RU"/>
        </w:rPr>
      </w:pPr>
      <w:r>
        <w:rPr>
          <w:lang w:eastAsia="ru-RU"/>
        </w:rPr>
        <w:t>Место</w:t>
      </w:r>
      <w:r w:rsidRPr="006B2AA7">
        <w:rPr>
          <w:lang w:eastAsia="ru-RU"/>
        </w:rPr>
        <w:t xml:space="preserve"> </w:t>
      </w:r>
      <w:r>
        <w:rPr>
          <w:lang w:eastAsia="ru-RU"/>
        </w:rPr>
        <w:t>нахождения</w:t>
      </w:r>
      <w:r w:rsidRPr="006B2AA7">
        <w:rPr>
          <w:lang w:eastAsia="ru-RU"/>
        </w:rPr>
        <w:t xml:space="preserve">: </w:t>
      </w:r>
      <w:r w:rsidRPr="006B2AA7">
        <w:rPr>
          <w:noProof/>
          <w:lang w:eastAsia="ru-RU"/>
        </w:rPr>
        <w:t>Российская</w:t>
      </w:r>
      <w:r w:rsidRPr="002424DA">
        <w:rPr>
          <w:noProof/>
          <w:lang w:eastAsia="ru-RU"/>
        </w:rPr>
        <w:t xml:space="preserve"> </w:t>
      </w:r>
      <w:r w:rsidRPr="006B2AA7">
        <w:rPr>
          <w:noProof/>
          <w:lang w:eastAsia="ru-RU"/>
        </w:rPr>
        <w:t>Федерация</w:t>
      </w:r>
      <w:r w:rsidRPr="002424DA">
        <w:rPr>
          <w:lang w:eastAsia="ru-RU"/>
        </w:rPr>
        <w:t>, 674693, Забайкальский край, Краснокаменский р-н, Маргуцек с, УЛИЦА ГУБИНА, ЗДАНИЕ АДМИНИСТРАЦИИ СЕЛЬСКОГО ПОСЕЛЕНИЯ</w:t>
      </w:r>
    </w:p>
    <w:p w:rsidR="00093A1B" w:rsidRPr="006B2AA7" w:rsidRDefault="00F25891">
      <w:pPr>
        <w:jc w:val="both"/>
        <w:rPr>
          <w:lang w:eastAsia="ru-RU"/>
        </w:rPr>
      </w:pPr>
      <w:r>
        <w:rPr>
          <w:lang w:eastAsia="ru-RU"/>
        </w:rPr>
        <w:t>Почтовый</w:t>
      </w:r>
      <w:r w:rsidRPr="006B2AA7">
        <w:rPr>
          <w:lang w:eastAsia="ru-RU"/>
        </w:rPr>
        <w:t xml:space="preserve"> </w:t>
      </w:r>
      <w:r>
        <w:rPr>
          <w:lang w:eastAsia="ru-RU"/>
        </w:rPr>
        <w:t>адрес</w:t>
      </w:r>
      <w:r w:rsidRPr="006B2AA7">
        <w:rPr>
          <w:lang w:eastAsia="ru-RU"/>
        </w:rPr>
        <w:t xml:space="preserve">: </w:t>
      </w:r>
      <w:r w:rsidRPr="006B2AA7">
        <w:rPr>
          <w:noProof/>
          <w:lang w:eastAsia="ru-RU"/>
        </w:rPr>
        <w:t>Российска</w:t>
      </w:r>
      <w:r w:rsidRPr="006B2AA7">
        <w:rPr>
          <w:noProof/>
          <w:lang w:eastAsia="ru-RU"/>
        </w:rPr>
        <w:t>я</w:t>
      </w:r>
      <w:r w:rsidRPr="002424DA">
        <w:rPr>
          <w:noProof/>
          <w:lang w:eastAsia="ru-RU"/>
        </w:rPr>
        <w:t xml:space="preserve"> </w:t>
      </w:r>
      <w:r w:rsidRPr="006B2AA7">
        <w:rPr>
          <w:noProof/>
          <w:lang w:eastAsia="ru-RU"/>
        </w:rPr>
        <w:t>Федерация</w:t>
      </w:r>
      <w:r w:rsidRPr="002424DA">
        <w:rPr>
          <w:lang w:eastAsia="ru-RU"/>
        </w:rPr>
        <w:t>, 674693, Забайкальский край, Краснокаменский р-н, Маргуцек с, УЛИЦА ГУБИНА, ЗДАНИЕ АДМИНИСТРАЦИИ СЕЛЬСКОГО ПОСЕЛЕНИЯ</w:t>
      </w:r>
    </w:p>
    <w:p w:rsidR="00093A1B" w:rsidRPr="007A5276" w:rsidRDefault="00F25891">
      <w:pPr>
        <w:jc w:val="both"/>
        <w:rPr>
          <w:lang w:eastAsia="ru-RU"/>
        </w:rPr>
      </w:pPr>
      <w:r>
        <w:rPr>
          <w:lang w:eastAsia="ru-RU"/>
        </w:rPr>
        <w:t>Телефон</w:t>
      </w:r>
      <w:r w:rsidRPr="007A5276">
        <w:rPr>
          <w:lang w:eastAsia="ru-RU"/>
        </w:rPr>
        <w:t xml:space="preserve">: </w:t>
      </w:r>
      <w:r w:rsidRPr="007A5276">
        <w:rPr>
          <w:noProof/>
          <w:lang w:eastAsia="ru-RU"/>
        </w:rPr>
        <w:t>7-30245-59154</w:t>
      </w:r>
    </w:p>
    <w:p w:rsidR="00093A1B" w:rsidRPr="007A5276" w:rsidRDefault="00F25891">
      <w:pPr>
        <w:jc w:val="both"/>
        <w:rPr>
          <w:lang w:eastAsia="ru-RU"/>
        </w:rPr>
      </w:pPr>
      <w:r>
        <w:rPr>
          <w:lang w:eastAsia="ru-RU"/>
        </w:rPr>
        <w:t>Адрес</w:t>
      </w:r>
      <w:r w:rsidRPr="007A5276">
        <w:rPr>
          <w:lang w:eastAsia="ru-RU"/>
        </w:rPr>
        <w:t xml:space="preserve"> </w:t>
      </w:r>
      <w:r>
        <w:rPr>
          <w:lang w:eastAsia="ru-RU"/>
        </w:rPr>
        <w:t>электронной</w:t>
      </w:r>
      <w:r w:rsidRPr="007A5276">
        <w:rPr>
          <w:lang w:eastAsia="ru-RU"/>
        </w:rPr>
        <w:t xml:space="preserve"> </w:t>
      </w:r>
      <w:r>
        <w:rPr>
          <w:lang w:eastAsia="ru-RU"/>
        </w:rPr>
        <w:t>почты</w:t>
      </w:r>
      <w:r w:rsidRPr="007A5276">
        <w:rPr>
          <w:lang w:eastAsia="ru-RU"/>
        </w:rPr>
        <w:t xml:space="preserve">: </w:t>
      </w:r>
      <w:r w:rsidRPr="007A5276">
        <w:rPr>
          <w:noProof/>
          <w:lang w:eastAsia="ru-RU"/>
        </w:rPr>
        <w:t>adm</w:t>
      </w:r>
      <w:r w:rsidRPr="002424DA">
        <w:rPr>
          <w:noProof/>
          <w:lang w:eastAsia="ru-RU"/>
        </w:rPr>
        <w:t>_</w:t>
      </w:r>
      <w:r w:rsidRPr="007A5276">
        <w:rPr>
          <w:noProof/>
          <w:lang w:eastAsia="ru-RU"/>
        </w:rPr>
        <w:t>magr</w:t>
      </w:r>
      <w:r w:rsidRPr="002424DA">
        <w:rPr>
          <w:noProof/>
          <w:lang w:eastAsia="ru-RU"/>
        </w:rPr>
        <w:t>@</w:t>
      </w:r>
      <w:r w:rsidRPr="007A5276">
        <w:rPr>
          <w:noProof/>
          <w:lang w:eastAsia="ru-RU"/>
        </w:rPr>
        <w:t>adminkr</w:t>
      </w:r>
      <w:r w:rsidRPr="002424DA">
        <w:rPr>
          <w:lang w:eastAsia="ru-RU"/>
        </w:rPr>
        <w:t>.</w:t>
      </w:r>
      <w:r w:rsidRPr="006B24D6">
        <w:rPr>
          <w:lang w:val="en-US" w:eastAsia="ru-RU"/>
        </w:rPr>
        <w:t>ru</w:t>
      </w:r>
    </w:p>
    <w:p w:rsidR="00093A1B" w:rsidRPr="00B31966" w:rsidRDefault="00F25891">
      <w:pPr>
        <w:jc w:val="both"/>
        <w:rPr>
          <w:b/>
        </w:rPr>
      </w:pPr>
      <w:r>
        <w:rPr>
          <w:lang w:eastAsia="ru-RU"/>
        </w:rPr>
        <w:t>Ответственное лицо –</w:t>
      </w:r>
      <w:r w:rsidRPr="00B31966">
        <w:rPr>
          <w:lang w:eastAsia="ru-RU"/>
        </w:rPr>
        <w:t xml:space="preserve"> </w:t>
      </w:r>
      <w:r>
        <w:rPr>
          <w:noProof/>
          <w:lang w:eastAsia="ru-RU"/>
        </w:rPr>
        <w:t>ХОМЯКОВ ИГОРЬ АНАТОЛЬЕВИЧ</w:t>
      </w:r>
      <w:r w:rsidRPr="00B31966">
        <w:rPr>
          <w:lang w:eastAsia="ru-RU"/>
        </w:rPr>
        <w:t>.</w:t>
      </w:r>
    </w:p>
    <w:p w:rsidR="00093A1B" w:rsidRDefault="00F25891">
      <w:pPr>
        <w:tabs>
          <w:tab w:val="left" w:pos="5805"/>
          <w:tab w:val="right" w:pos="10259"/>
        </w:tabs>
        <w:jc w:val="both"/>
      </w:pPr>
    </w:p>
    <w:p w:rsidR="00093A1B" w:rsidRDefault="00F25891">
      <w:pPr>
        <w:tabs>
          <w:tab w:val="left" w:pos="5805"/>
          <w:tab w:val="right" w:pos="10259"/>
        </w:tabs>
        <w:jc w:val="both"/>
      </w:pPr>
      <w:r>
        <w:rPr>
          <w:b/>
        </w:rPr>
        <w:t>Наименование объекта закупки.</w:t>
      </w:r>
    </w:p>
    <w:p w:rsidR="00AF7EA1" w:rsidRPr="00B31966" w:rsidRDefault="00F25891" w:rsidP="002424DA">
      <w:pPr>
        <w:suppressAutoHyphens w:val="0"/>
        <w:ind w:right="565"/>
        <w:jc w:val="both"/>
        <w:rPr>
          <w:lang w:eastAsia="ru-RU"/>
        </w:rPr>
      </w:pPr>
      <w:r w:rsidRPr="000A32C5">
        <w:rPr>
          <w:lang w:eastAsia="ru-RU"/>
        </w:rPr>
        <w:t>Капитальный ремонт здания Дома культуры в с. Маргуцек</w:t>
      </w:r>
      <w:r w:rsidRPr="00B31966">
        <w:rPr>
          <w:lang w:eastAsia="ru-RU"/>
        </w:rPr>
        <w:t>.</w:t>
      </w:r>
    </w:p>
    <w:p w:rsidR="00093A1B" w:rsidRDefault="00F25891">
      <w:pPr>
        <w:ind w:firstLine="540"/>
        <w:jc w:val="both"/>
      </w:pPr>
    </w:p>
    <w:p w:rsidR="00093A1B" w:rsidRDefault="00F25891">
      <w:pPr>
        <w:shd w:val="clear" w:color="auto" w:fill="FFFFFF"/>
        <w:tabs>
          <w:tab w:val="left" w:leader="underscore" w:pos="8395"/>
        </w:tabs>
        <w:jc w:val="both"/>
        <w:rPr>
          <w:b/>
        </w:rPr>
      </w:pPr>
      <w:r w:rsidRPr="00031B23">
        <w:rPr>
          <w:b/>
        </w:rPr>
        <w:t>1</w:t>
      </w:r>
      <w:r>
        <w:rPr>
          <w:b/>
        </w:rPr>
        <w:t>. Требования к гарантийному сроку товара и (или) объему предоставления гарантии качества товара.</w:t>
      </w:r>
    </w:p>
    <w:p w:rsidR="00C57DC0" w:rsidRPr="002424DA" w:rsidRDefault="00F25891" w:rsidP="00C57DC0">
      <w:pPr>
        <w:suppressAutoHyphens w:val="0"/>
        <w:jc w:val="both"/>
        <w:rPr>
          <w:color w:val="auto"/>
          <w:szCs w:val="24"/>
        </w:rPr>
      </w:pPr>
      <w:r w:rsidRPr="002424DA">
        <w:rPr>
          <w:noProof/>
          <w:color w:val="auto"/>
          <w:szCs w:val="24"/>
        </w:rPr>
        <w:t>Гарантийный срок на выполненные</w:t>
      </w:r>
      <w:r w:rsidRPr="002424DA">
        <w:rPr>
          <w:color w:val="auto"/>
          <w:szCs w:val="24"/>
        </w:rPr>
        <w:t xml:space="preserve"> работы установлен 36 (тридцать шесть) ме</w:t>
      </w:r>
      <w:r w:rsidRPr="002424DA">
        <w:rPr>
          <w:color w:val="auto"/>
          <w:szCs w:val="24"/>
        </w:rPr>
        <w:t>сяцев, с момента подписания Сторонами акта приемки выполненных работ.</w:t>
      </w:r>
    </w:p>
    <w:p w:rsidR="00FB0FF0" w:rsidRPr="002424DA" w:rsidRDefault="00F25891" w:rsidP="00840E0A">
      <w:pPr>
        <w:suppressAutoHyphens w:val="0"/>
        <w:jc w:val="both"/>
        <w:rPr>
          <w:lang w:eastAsia="en-US"/>
        </w:rPr>
      </w:pPr>
    </w:p>
    <w:p w:rsidR="00031B23" w:rsidRPr="00C01ED9" w:rsidRDefault="00F25891" w:rsidP="00031B23">
      <w:pPr>
        <w:suppressAutoHyphens w:val="0"/>
        <w:jc w:val="both"/>
        <w:rPr>
          <w:lang w:eastAsia="ru-RU"/>
        </w:rPr>
      </w:pPr>
      <w:r w:rsidRPr="00C01ED9">
        <w:rPr>
          <w:b/>
          <w:lang w:eastAsia="ru-RU"/>
        </w:rPr>
        <w:t>2. Информация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w:t>
      </w:r>
      <w:r w:rsidRPr="00C01ED9">
        <w:rPr>
          <w:b/>
          <w:lang w:eastAsia="ru-RU"/>
        </w:rPr>
        <w:t>лю Российской Федерации, указанного Центральным банком Российской Федерации и используемого при оплате контракта.</w:t>
      </w:r>
    </w:p>
    <w:p w:rsidR="00031B23" w:rsidRPr="00C01ED9" w:rsidRDefault="00F25891" w:rsidP="00031B23">
      <w:pPr>
        <w:shd w:val="clear" w:color="auto" w:fill="FFFFFF"/>
        <w:suppressAutoHyphens w:val="0"/>
        <w:jc w:val="both"/>
        <w:rPr>
          <w:lang w:eastAsia="ru-RU"/>
        </w:rPr>
      </w:pPr>
      <w:r w:rsidRPr="00C01ED9">
        <w:rPr>
          <w:lang w:eastAsia="ru-RU"/>
        </w:rPr>
        <w:t>Российский рубль. Применяется официальный курс иностранной валюты к рублю Российской Федерации, установленный Центральным банком Российской Фе</w:t>
      </w:r>
      <w:r w:rsidRPr="00C01ED9">
        <w:rPr>
          <w:lang w:eastAsia="ru-RU"/>
        </w:rPr>
        <w:t>дерации.</w:t>
      </w:r>
    </w:p>
    <w:p w:rsidR="00031B23" w:rsidRPr="00031B23" w:rsidRDefault="00F25891" w:rsidP="00840E0A">
      <w:pPr>
        <w:suppressAutoHyphens w:val="0"/>
        <w:jc w:val="both"/>
        <w:rPr>
          <w:lang w:eastAsia="en-US"/>
        </w:rPr>
      </w:pPr>
    </w:p>
    <w:p w:rsidR="00031B23" w:rsidRDefault="00F25891" w:rsidP="00031B23">
      <w:pPr>
        <w:suppressAutoHyphens w:val="0"/>
        <w:ind w:right="565"/>
        <w:jc w:val="both"/>
        <w:rPr>
          <w:b/>
          <w:lang w:eastAsia="ru-RU"/>
        </w:rPr>
      </w:pPr>
      <w:r w:rsidRPr="00031B23">
        <w:rPr>
          <w:b/>
          <w:lang w:eastAsia="ru-RU"/>
        </w:rPr>
        <w:t>3</w:t>
      </w:r>
      <w:r>
        <w:rPr>
          <w:b/>
          <w:lang w:eastAsia="ru-RU"/>
        </w:rPr>
        <w:t>. Обоснование начальной (максимальной) цены контракта.</w:t>
      </w:r>
    </w:p>
    <w:p w:rsidR="00031B23" w:rsidRDefault="00F25891" w:rsidP="00031B23">
      <w:pPr>
        <w:suppressAutoHyphens w:val="0"/>
        <w:ind w:right="565"/>
        <w:jc w:val="both"/>
        <w:rPr>
          <w:lang w:eastAsia="ru-RU"/>
        </w:rPr>
      </w:pPr>
      <w:r>
        <w:rPr>
          <w:noProof/>
          <w:lang w:eastAsia="ru-RU"/>
        </w:rPr>
        <w:t>В соответствии с</w:t>
      </w:r>
      <w:r>
        <w:rPr>
          <w:lang w:eastAsia="ru-RU"/>
        </w:rPr>
        <w:t xml:space="preserve">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w:t>
      </w:r>
      <w:r>
        <w:rPr>
          <w:lang w:eastAsia="ru-RU"/>
        </w:rPr>
        <w:t>-сметным методом. Начальная (максимальная) цена контракта определена проектно-сметным методом на основан</w:t>
      </w:r>
      <w:r w:rsidR="002424DA">
        <w:rPr>
          <w:lang w:eastAsia="ru-RU"/>
        </w:rPr>
        <w:t>ии локального сметного расчета.</w:t>
      </w:r>
    </w:p>
    <w:p w:rsidR="00031B23" w:rsidRPr="004D0646" w:rsidRDefault="00F25891" w:rsidP="00840E0A">
      <w:pPr>
        <w:suppressAutoHyphens w:val="0"/>
        <w:jc w:val="both"/>
        <w:rPr>
          <w:lang w:eastAsia="en-US"/>
        </w:rPr>
      </w:pPr>
    </w:p>
    <w:p w:rsidR="00031B23" w:rsidRDefault="00F25891" w:rsidP="00031B23">
      <w:pPr>
        <w:suppressAutoHyphens w:val="0"/>
        <w:ind w:right="565"/>
        <w:jc w:val="both"/>
        <w:rPr>
          <w:b/>
          <w:lang w:eastAsia="ru-RU"/>
        </w:rPr>
      </w:pPr>
      <w:r w:rsidRPr="00031B23">
        <w:rPr>
          <w:b/>
          <w:lang w:eastAsia="ru-RU"/>
        </w:rPr>
        <w:t>4</w:t>
      </w:r>
      <w:r>
        <w:rPr>
          <w:b/>
          <w:lang w:eastAsia="ru-RU"/>
        </w:rPr>
        <w:t xml:space="preserve">. Источник финансирования. </w:t>
      </w:r>
    </w:p>
    <w:p w:rsidR="00031B23" w:rsidRPr="00B31966" w:rsidRDefault="00F25891" w:rsidP="00031B23">
      <w:pPr>
        <w:shd w:val="clear" w:color="auto" w:fill="FFFFFF"/>
        <w:jc w:val="both"/>
        <w:rPr>
          <w:lang w:eastAsia="ru-RU"/>
        </w:rPr>
      </w:pPr>
      <w:r>
        <w:rPr>
          <w:noProof/>
          <w:lang w:eastAsia="ru-RU"/>
        </w:rPr>
        <w:t>Краевой бюджет</w:t>
      </w:r>
      <w:r>
        <w:rPr>
          <w:lang w:eastAsia="ru-RU"/>
        </w:rPr>
        <w:t>, Федеральный бюджет, Муниципальный бюджет</w:t>
      </w:r>
      <w:r w:rsidRPr="00B31966">
        <w:rPr>
          <w:lang w:eastAsia="ru-RU"/>
        </w:rPr>
        <w:t>.</w:t>
      </w:r>
    </w:p>
    <w:p w:rsidR="00031B23" w:rsidRPr="00031B23" w:rsidRDefault="00F25891" w:rsidP="00840E0A">
      <w:pPr>
        <w:suppressAutoHyphens w:val="0"/>
        <w:jc w:val="both"/>
        <w:rPr>
          <w:lang w:eastAsia="en-US"/>
        </w:rPr>
      </w:pPr>
    </w:p>
    <w:p w:rsidR="00031B23" w:rsidRPr="00C01ED9" w:rsidRDefault="00F25891" w:rsidP="00031B23">
      <w:pPr>
        <w:shd w:val="clear" w:color="auto" w:fill="FFFFFF"/>
        <w:jc w:val="both"/>
        <w:rPr>
          <w:b/>
        </w:rPr>
      </w:pPr>
      <w:r w:rsidRPr="00C01ED9">
        <w:rPr>
          <w:b/>
        </w:rPr>
        <w:t xml:space="preserve">5. Отзыв заявок на участие в </w:t>
      </w:r>
      <w:r w:rsidRPr="00C01ED9">
        <w:rPr>
          <w:b/>
        </w:rPr>
        <w:t>закупке.</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 xml:space="preserve">Участник закупки, подавший заявку на участие в закупке, вправе в соответствии с </w:t>
      </w:r>
      <w:hyperlink w:anchor="Par3" w:history="1">
        <w:r w:rsidRPr="00C01ED9">
          <w:rPr>
            <w:rFonts w:eastAsiaTheme="minorHAnsi"/>
            <w:color w:val="auto"/>
            <w:szCs w:val="24"/>
            <w:lang w:eastAsia="en-US"/>
          </w:rPr>
          <w:t>частями 10</w:t>
        </w:r>
      </w:hyperlink>
      <w:r w:rsidRPr="00C01ED9">
        <w:rPr>
          <w:rFonts w:eastAsiaTheme="minorHAnsi"/>
          <w:color w:val="auto"/>
          <w:szCs w:val="24"/>
          <w:lang w:eastAsia="en-US"/>
        </w:rPr>
        <w:t xml:space="preserve"> и </w:t>
      </w:r>
      <w:hyperlink r:id="rId7" w:history="1">
        <w:r w:rsidRPr="00C01ED9">
          <w:rPr>
            <w:rFonts w:eastAsiaTheme="minorHAnsi"/>
            <w:color w:val="auto"/>
            <w:szCs w:val="24"/>
            <w:lang w:eastAsia="en-US"/>
          </w:rPr>
          <w:t>11</w:t>
        </w:r>
      </w:hyperlink>
      <w:r w:rsidRPr="00C01ED9">
        <w:rPr>
          <w:rFonts w:eastAsiaTheme="minorHAnsi"/>
          <w:color w:val="auto"/>
          <w:szCs w:val="24"/>
          <w:lang w:eastAsia="en-US"/>
        </w:rPr>
        <w:t xml:space="preserve"> статьи 43 </w:t>
      </w:r>
      <w:r w:rsidRPr="00C01ED9">
        <w:rPr>
          <w:rFonts w:eastAsia="Calibri"/>
          <w:szCs w:val="24"/>
        </w:rPr>
        <w:t xml:space="preserve">Федерального закона от 05.04.2013 № 44-ФЗ «О контрактной системе в сфере </w:t>
      </w:r>
      <w:r w:rsidRPr="00C01ED9">
        <w:rPr>
          <w:rFonts w:eastAsia="Calibri"/>
          <w:szCs w:val="24"/>
        </w:rPr>
        <w:lastRenderedPageBreak/>
        <w:t>закупок товаров, работ, услуг для обеспечения государственных и муниципальных нужд»</w:t>
      </w:r>
      <w:r w:rsidRPr="00C01ED9">
        <w:rPr>
          <w:rFonts w:eastAsia="Calibri"/>
          <w:sz w:val="28"/>
          <w:szCs w:val="28"/>
        </w:rPr>
        <w:t xml:space="preserve"> </w:t>
      </w:r>
      <w:r w:rsidRPr="00C01ED9">
        <w:rPr>
          <w:rFonts w:eastAsia="Calibri"/>
          <w:szCs w:val="24"/>
        </w:rPr>
        <w:t>(далее - Закон о контрактной системе)</w:t>
      </w:r>
      <w:r w:rsidRPr="00C01ED9">
        <w:rPr>
          <w:rFonts w:eastAsia="Calibri"/>
          <w:sz w:val="28"/>
          <w:szCs w:val="28"/>
        </w:rPr>
        <w:t xml:space="preserve"> </w:t>
      </w:r>
      <w:r w:rsidRPr="00C01ED9">
        <w:rPr>
          <w:rFonts w:eastAsiaTheme="minorHAnsi"/>
          <w:color w:val="auto"/>
          <w:szCs w:val="24"/>
          <w:lang w:eastAsia="en-US"/>
        </w:rPr>
        <w:t>отозвать такую заяв</w:t>
      </w:r>
      <w:r w:rsidRPr="00C01ED9">
        <w:rPr>
          <w:rFonts w:eastAsiaTheme="minorHAnsi"/>
          <w:color w:val="auto"/>
          <w:szCs w:val="24"/>
          <w:lang w:eastAsia="en-US"/>
        </w:rPr>
        <w:t>ку:</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1) до окончания срока подачи заявок на участие в закупке;</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 xml:space="preserve">2) с момента размещения в соответствии с Законом о контрактной системе в единой информационной системе протокола подведения итогов определения поставщика (подрядчика, исполнителя) до размещения </w:t>
      </w:r>
      <w:r w:rsidRPr="00C01ED9">
        <w:rPr>
          <w:rFonts w:eastAsiaTheme="minorHAnsi"/>
          <w:color w:val="auto"/>
          <w:szCs w:val="24"/>
          <w:lang w:eastAsia="en-US"/>
        </w:rPr>
        <w:t xml:space="preserve">в соответствии с </w:t>
      </w:r>
      <w:hyperlink r:id="rId8" w:history="1">
        <w:r w:rsidRPr="00C01ED9">
          <w:rPr>
            <w:rFonts w:eastAsiaTheme="minorHAnsi"/>
            <w:color w:val="auto"/>
            <w:szCs w:val="24"/>
            <w:lang w:eastAsia="en-US"/>
          </w:rPr>
          <w:t>частью 2 статьи 51</w:t>
        </w:r>
      </w:hyperlink>
      <w:r w:rsidRPr="00C01ED9">
        <w:rPr>
          <w:rFonts w:eastAsiaTheme="minorHAnsi"/>
          <w:color w:val="auto"/>
          <w:szCs w:val="24"/>
          <w:lang w:eastAsia="en-US"/>
        </w:rPr>
        <w:t xml:space="preserve"> Закона о контрактной системе проекта контракта, заключаемого </w:t>
      </w:r>
      <w:r w:rsidRPr="00C01ED9">
        <w:rPr>
          <w:rFonts w:eastAsiaTheme="minorHAnsi"/>
          <w:color w:val="auto"/>
          <w:szCs w:val="24"/>
          <w:lang w:eastAsia="en-US"/>
        </w:rPr>
        <w:t>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Законом о контрактной системе присвоены первые три п</w:t>
      </w:r>
      <w:r w:rsidRPr="00C01ED9">
        <w:rPr>
          <w:rFonts w:eastAsiaTheme="minorHAnsi"/>
          <w:color w:val="auto"/>
          <w:szCs w:val="24"/>
          <w:lang w:eastAsia="en-US"/>
        </w:rPr>
        <w:t>орядковых номера.</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Если участник закупки отзывает заявку на участие в закупке такой участник закупки:</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w:t>
      </w:r>
      <w:r w:rsidRPr="00C01ED9">
        <w:rPr>
          <w:rFonts w:eastAsiaTheme="minorHAnsi"/>
          <w:color w:val="auto"/>
          <w:szCs w:val="24"/>
          <w:lang w:eastAsia="en-US"/>
        </w:rPr>
        <w:t>электронной подписью лица, имеющего право действовать от имени участника закупки;</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 xml:space="preserve">2) в случае, предусмотренном </w:t>
      </w:r>
      <w:hyperlink w:anchor="Par1" w:history="1">
        <w:r w:rsidRPr="00C01ED9">
          <w:rPr>
            <w:rFonts w:eastAsiaTheme="minorHAnsi"/>
            <w:color w:val="auto"/>
            <w:szCs w:val="24"/>
            <w:lang w:eastAsia="en-US"/>
          </w:rPr>
          <w:t>пунктом 1 части 9</w:t>
        </w:r>
      </w:hyperlink>
      <w:r w:rsidRPr="00C01ED9">
        <w:rPr>
          <w:rFonts w:eastAsiaTheme="minorHAnsi"/>
          <w:color w:val="auto"/>
          <w:szCs w:val="24"/>
          <w:lang w:eastAsia="en-US"/>
        </w:rPr>
        <w:t xml:space="preserve"> статьи 43 Закона о контрактной системе, заявка на участие в закупке считается отозванной с момента подп</w:t>
      </w:r>
      <w:r w:rsidRPr="00C01ED9">
        <w:rPr>
          <w:rFonts w:eastAsiaTheme="minorHAnsi"/>
          <w:color w:val="auto"/>
          <w:szCs w:val="24"/>
          <w:lang w:eastAsia="en-US"/>
        </w:rPr>
        <w:t xml:space="preserve">исания в соответствии с </w:t>
      </w:r>
      <w:hyperlink w:anchor="Par4" w:history="1">
        <w:r w:rsidRPr="00C01ED9">
          <w:rPr>
            <w:rFonts w:eastAsiaTheme="minorHAnsi"/>
            <w:color w:val="auto"/>
            <w:szCs w:val="24"/>
            <w:lang w:eastAsia="en-US"/>
          </w:rPr>
          <w:t>пунктом 1</w:t>
        </w:r>
      </w:hyperlink>
      <w:r w:rsidRPr="00C01ED9">
        <w:rPr>
          <w:rFonts w:eastAsiaTheme="minorHAnsi"/>
          <w:color w:val="auto"/>
          <w:szCs w:val="24"/>
          <w:lang w:eastAsia="en-US"/>
        </w:rPr>
        <w:t xml:space="preserve"> части 10 статьи 43 Закона о контрактной системе отзыва заявки на участие в закупке;</w:t>
      </w:r>
    </w:p>
    <w:p w:rsidR="00031B23" w:rsidRPr="00C01ED9" w:rsidRDefault="00F25891" w:rsidP="00031B23">
      <w:pPr>
        <w:suppressAutoHyphens w:val="0"/>
        <w:autoSpaceDE w:val="0"/>
        <w:autoSpaceDN w:val="0"/>
        <w:adjustRightInd w:val="0"/>
        <w:ind w:firstLine="540"/>
        <w:jc w:val="both"/>
        <w:rPr>
          <w:rFonts w:eastAsiaTheme="minorHAnsi"/>
          <w:color w:val="auto"/>
          <w:szCs w:val="24"/>
          <w:lang w:eastAsia="en-US"/>
        </w:rPr>
      </w:pPr>
      <w:r w:rsidRPr="00C01ED9">
        <w:rPr>
          <w:rFonts w:eastAsiaTheme="minorHAnsi"/>
          <w:color w:val="auto"/>
          <w:szCs w:val="24"/>
          <w:lang w:eastAsia="en-US"/>
        </w:rPr>
        <w:t xml:space="preserve">3) в случае, предусмотренном </w:t>
      </w:r>
      <w:hyperlink w:anchor="Par2" w:history="1">
        <w:r w:rsidRPr="00C01ED9">
          <w:rPr>
            <w:rFonts w:eastAsiaTheme="minorHAnsi"/>
            <w:color w:val="auto"/>
            <w:szCs w:val="24"/>
            <w:lang w:eastAsia="en-US"/>
          </w:rPr>
          <w:t>пунктом 2 части 9</w:t>
        </w:r>
      </w:hyperlink>
      <w:r w:rsidRPr="00C01ED9">
        <w:rPr>
          <w:rFonts w:eastAsiaTheme="minorHAnsi"/>
          <w:color w:val="auto"/>
          <w:szCs w:val="24"/>
          <w:lang w:eastAsia="en-US"/>
        </w:rPr>
        <w:t xml:space="preserve"> статьи  43 Закона о контрактной системе, оп</w:t>
      </w:r>
      <w:r w:rsidRPr="00C01ED9">
        <w:rPr>
          <w:rFonts w:eastAsiaTheme="minorHAnsi"/>
          <w:color w:val="auto"/>
          <w:szCs w:val="24"/>
          <w:lang w:eastAsia="en-US"/>
        </w:rPr>
        <w:t xml:space="preserve">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4" w:history="1">
        <w:r w:rsidRPr="00C01ED9">
          <w:rPr>
            <w:rFonts w:eastAsiaTheme="minorHAnsi"/>
            <w:color w:val="auto"/>
            <w:szCs w:val="24"/>
            <w:lang w:eastAsia="en-US"/>
          </w:rPr>
          <w:t>пунктом 1</w:t>
        </w:r>
      </w:hyperlink>
      <w:r w:rsidRPr="00C01ED9">
        <w:rPr>
          <w:rFonts w:eastAsiaTheme="minorHAnsi"/>
          <w:color w:val="auto"/>
          <w:szCs w:val="24"/>
          <w:lang w:eastAsia="en-US"/>
        </w:rPr>
        <w:t xml:space="preserve"> части 10 статьи 43 Закона о контрактной системе отзыва заявки на участие в закупке </w:t>
      </w:r>
      <w:r w:rsidRPr="00C01ED9">
        <w:rPr>
          <w:rFonts w:eastAsiaTheme="minorHAnsi"/>
          <w:color w:val="auto"/>
          <w:szCs w:val="24"/>
          <w:lang w:eastAsia="en-US"/>
        </w:rPr>
        <w:t>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w:t>
      </w:r>
      <w:r w:rsidRPr="00C01ED9">
        <w:rPr>
          <w:rFonts w:eastAsiaTheme="minorHAnsi"/>
          <w:color w:val="auto"/>
          <w:szCs w:val="24"/>
          <w:lang w:eastAsia="en-US"/>
        </w:rPr>
        <w:t>ную систему. С момента направления отзыва заявки на участие в закупке заявка на участие в закупке считается отозванной.</w:t>
      </w:r>
    </w:p>
    <w:p w:rsidR="00031B23" w:rsidRPr="00C01ED9" w:rsidRDefault="00F25891" w:rsidP="00031B23">
      <w:pPr>
        <w:shd w:val="clear" w:color="auto" w:fill="FFFFFF"/>
        <w:jc w:val="both"/>
        <w:rPr>
          <w:b/>
        </w:rPr>
      </w:pPr>
    </w:p>
    <w:p w:rsidR="00031B23" w:rsidRPr="00C01ED9" w:rsidRDefault="00F25891" w:rsidP="00031B23">
      <w:pPr>
        <w:shd w:val="clear" w:color="auto" w:fill="FFFFFF"/>
        <w:jc w:val="both"/>
      </w:pPr>
      <w:r w:rsidRPr="00C01ED9">
        <w:rPr>
          <w:b/>
        </w:rPr>
        <w:t>6. Порядок предоставления разъяснений, порядок внесение изменений в извещение об осуществлении закупки.</w:t>
      </w:r>
    </w:p>
    <w:p w:rsidR="00031B23" w:rsidRPr="00C01ED9" w:rsidRDefault="00F25891" w:rsidP="00031B23">
      <w:pPr>
        <w:suppressAutoHyphens w:val="0"/>
        <w:autoSpaceDE w:val="0"/>
        <w:autoSpaceDN w:val="0"/>
        <w:adjustRightInd w:val="0"/>
        <w:ind w:firstLine="540"/>
        <w:jc w:val="both"/>
        <w:rPr>
          <w:color w:val="auto"/>
          <w:szCs w:val="24"/>
          <w:lang w:eastAsia="ru-RU"/>
        </w:rPr>
      </w:pPr>
      <w:r w:rsidRPr="00C01ED9">
        <w:rPr>
          <w:color w:val="auto"/>
          <w:szCs w:val="24"/>
          <w:lang w:eastAsia="ru-RU"/>
        </w:rPr>
        <w:t>Заказчик по собственной инициат</w:t>
      </w:r>
      <w:r w:rsidRPr="00C01ED9">
        <w:rPr>
          <w:color w:val="auto"/>
          <w:szCs w:val="24"/>
          <w:lang w:eastAsia="ru-RU"/>
        </w:rPr>
        <w:t xml:space="preserve">иве или в соответствии с запросом, предусмотренным </w:t>
      </w:r>
      <w:hyperlink r:id="rId9" w:history="1">
        <w:r w:rsidRPr="00C01ED9">
          <w:rPr>
            <w:color w:val="auto"/>
            <w:szCs w:val="24"/>
            <w:lang w:eastAsia="ru-RU"/>
          </w:rPr>
          <w:t>частью 5</w:t>
        </w:r>
      </w:hyperlink>
      <w:r w:rsidRPr="00C01ED9">
        <w:rPr>
          <w:color w:val="auto"/>
          <w:szCs w:val="24"/>
          <w:lang w:eastAsia="ru-RU"/>
        </w:rPr>
        <w:t xml:space="preserve"> статьи 42 Закона о контрактной систем</w:t>
      </w:r>
      <w:r w:rsidRPr="00C01ED9">
        <w:rPr>
          <w:color w:val="auto"/>
          <w:szCs w:val="24"/>
          <w:lang w:eastAsia="ru-RU"/>
        </w:rPr>
        <w:t>е,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w:t>
      </w:r>
      <w:r w:rsidRPr="00C01ED9">
        <w:rPr>
          <w:color w:val="auto"/>
          <w:szCs w:val="24"/>
          <w:lang w:eastAsia="ru-RU"/>
        </w:rPr>
        <w:t xml:space="preserve">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w:t>
      </w:r>
    </w:p>
    <w:p w:rsidR="00031B23" w:rsidRPr="00C01ED9" w:rsidRDefault="00F25891" w:rsidP="00031B23">
      <w:pPr>
        <w:suppressAutoHyphens w:val="0"/>
        <w:autoSpaceDE w:val="0"/>
        <w:autoSpaceDN w:val="0"/>
        <w:adjustRightInd w:val="0"/>
        <w:ind w:firstLine="540"/>
        <w:jc w:val="both"/>
        <w:rPr>
          <w:color w:val="auto"/>
          <w:szCs w:val="24"/>
          <w:lang w:eastAsia="ru-RU"/>
        </w:rPr>
      </w:pPr>
      <w:r w:rsidRPr="00C01ED9">
        <w:rPr>
          <w:color w:val="auto"/>
          <w:szCs w:val="24"/>
          <w:lang w:eastAsia="ru-RU"/>
        </w:rPr>
        <w:t>Любой участник закупк</w:t>
      </w:r>
      <w:r w:rsidRPr="00C01ED9">
        <w:rPr>
          <w:color w:val="auto"/>
          <w:szCs w:val="24"/>
          <w:lang w:eastAsia="ru-RU"/>
        </w:rPr>
        <w:t>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w:t>
      </w:r>
      <w:r w:rsidRPr="00C01ED9">
        <w:rPr>
          <w:color w:val="auto"/>
          <w:szCs w:val="24"/>
          <w:lang w:eastAsia="ru-RU"/>
        </w:rPr>
        <w:t>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w:t>
      </w:r>
      <w:r w:rsidRPr="00C01ED9">
        <w:rPr>
          <w:color w:val="auto"/>
          <w:szCs w:val="24"/>
          <w:lang w:eastAsia="ru-RU"/>
        </w:rPr>
        <w:t>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w:t>
      </w:r>
      <w:r w:rsidRPr="00C01ED9">
        <w:rPr>
          <w:color w:val="auto"/>
          <w:szCs w:val="24"/>
          <w:lang w:eastAsia="ru-RU"/>
        </w:rPr>
        <w:t>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w:t>
      </w:r>
      <w:r w:rsidRPr="00C01ED9">
        <w:rPr>
          <w:color w:val="auto"/>
          <w:szCs w:val="24"/>
          <w:lang w:eastAsia="ru-RU"/>
        </w:rPr>
        <w:t>нения не должны изменять суть извещения об осуществлении закупки.</w:t>
      </w:r>
    </w:p>
    <w:p w:rsidR="00031B23" w:rsidRPr="00031B23" w:rsidRDefault="00F25891" w:rsidP="00840E0A">
      <w:pPr>
        <w:suppressAutoHyphens w:val="0"/>
        <w:jc w:val="both"/>
        <w:rPr>
          <w:lang w:eastAsia="en-US"/>
        </w:rPr>
      </w:pPr>
    </w:p>
    <w:p w:rsidR="00031B23" w:rsidRPr="002424DA" w:rsidRDefault="00F25891" w:rsidP="00031B23">
      <w:pPr>
        <w:ind w:right="-2"/>
        <w:jc w:val="both"/>
        <w:rPr>
          <w:b/>
          <w:lang w:eastAsia="ru-RU"/>
        </w:rPr>
      </w:pPr>
      <w:r w:rsidRPr="002424DA">
        <w:rPr>
          <w:b/>
        </w:rPr>
        <w:t xml:space="preserve">7. </w:t>
      </w:r>
      <w:r w:rsidRPr="00C01ED9">
        <w:rPr>
          <w:b/>
          <w:lang w:eastAsia="ru-RU"/>
        </w:rPr>
        <w:t>Контрактная</w:t>
      </w:r>
      <w:r w:rsidRPr="002424DA">
        <w:rPr>
          <w:b/>
          <w:lang w:eastAsia="ru-RU"/>
        </w:rPr>
        <w:t xml:space="preserve"> </w:t>
      </w:r>
      <w:r w:rsidRPr="00C01ED9">
        <w:rPr>
          <w:b/>
          <w:lang w:eastAsia="ru-RU"/>
        </w:rPr>
        <w:t>служба</w:t>
      </w:r>
      <w:r w:rsidRPr="002424DA">
        <w:rPr>
          <w:b/>
          <w:lang w:eastAsia="ru-RU"/>
        </w:rPr>
        <w:t xml:space="preserve">, </w:t>
      </w:r>
      <w:r w:rsidRPr="00C01ED9">
        <w:rPr>
          <w:b/>
          <w:lang w:eastAsia="ru-RU"/>
        </w:rPr>
        <w:t>контрактный</w:t>
      </w:r>
      <w:r w:rsidRPr="002424DA">
        <w:rPr>
          <w:b/>
          <w:lang w:eastAsia="ru-RU"/>
        </w:rPr>
        <w:t xml:space="preserve"> </w:t>
      </w:r>
      <w:r w:rsidRPr="00C01ED9">
        <w:rPr>
          <w:b/>
          <w:lang w:eastAsia="ru-RU"/>
        </w:rPr>
        <w:t>управляющий</w:t>
      </w:r>
      <w:r w:rsidRPr="002424DA">
        <w:rPr>
          <w:b/>
          <w:lang w:eastAsia="ru-RU"/>
        </w:rPr>
        <w:t>.</w:t>
      </w:r>
    </w:p>
    <w:p w:rsidR="00031B23" w:rsidRPr="007A5276" w:rsidRDefault="00F25891" w:rsidP="00031B23">
      <w:pPr>
        <w:suppressAutoHyphens w:val="0"/>
        <w:jc w:val="both"/>
        <w:rPr>
          <w:lang w:eastAsia="ru-RU"/>
        </w:rPr>
      </w:pPr>
      <w:r>
        <w:rPr>
          <w:lang w:eastAsia="ru-RU"/>
        </w:rPr>
        <w:t>Должность</w:t>
      </w:r>
      <w:r w:rsidRPr="007A5276">
        <w:rPr>
          <w:lang w:eastAsia="ru-RU"/>
        </w:rPr>
        <w:t xml:space="preserve">: - </w:t>
      </w:r>
      <w:r w:rsidRPr="007A5276">
        <w:rPr>
          <w:noProof/>
          <w:color w:val="auto"/>
          <w:lang w:eastAsia="ru-RU"/>
        </w:rPr>
        <w:t>ГЛАВА</w:t>
      </w:r>
      <w:r w:rsidRPr="002424DA">
        <w:rPr>
          <w:noProof/>
          <w:color w:val="auto"/>
          <w:lang w:eastAsia="ru-RU"/>
        </w:rPr>
        <w:t xml:space="preserve"> </w:t>
      </w:r>
      <w:r w:rsidRPr="007A5276">
        <w:rPr>
          <w:noProof/>
          <w:color w:val="auto"/>
          <w:lang w:eastAsia="ru-RU"/>
        </w:rPr>
        <w:t>СЕЛЬСКОГО</w:t>
      </w:r>
      <w:r w:rsidRPr="002424DA">
        <w:rPr>
          <w:noProof/>
          <w:color w:val="auto"/>
          <w:lang w:eastAsia="ru-RU"/>
        </w:rPr>
        <w:t xml:space="preserve"> </w:t>
      </w:r>
      <w:r w:rsidRPr="007A5276">
        <w:rPr>
          <w:noProof/>
          <w:color w:val="auto"/>
          <w:lang w:eastAsia="ru-RU"/>
        </w:rPr>
        <w:t>ПОСЕЛЕНИЯ</w:t>
      </w:r>
    </w:p>
    <w:p w:rsidR="00031B23" w:rsidRPr="007A5276" w:rsidRDefault="00F25891" w:rsidP="00031B23">
      <w:pPr>
        <w:suppressAutoHyphens w:val="0"/>
        <w:jc w:val="both"/>
        <w:rPr>
          <w:lang w:eastAsia="ru-RU"/>
        </w:rPr>
      </w:pPr>
      <w:r>
        <w:rPr>
          <w:lang w:eastAsia="ru-RU"/>
        </w:rPr>
        <w:lastRenderedPageBreak/>
        <w:t>Ф</w:t>
      </w:r>
      <w:r w:rsidRPr="007A5276">
        <w:rPr>
          <w:lang w:eastAsia="ru-RU"/>
        </w:rPr>
        <w:t>.</w:t>
      </w:r>
      <w:r>
        <w:rPr>
          <w:lang w:eastAsia="ru-RU"/>
        </w:rPr>
        <w:t>И</w:t>
      </w:r>
      <w:r w:rsidRPr="007A5276">
        <w:rPr>
          <w:lang w:eastAsia="ru-RU"/>
        </w:rPr>
        <w:t>.</w:t>
      </w:r>
      <w:r>
        <w:rPr>
          <w:lang w:eastAsia="ru-RU"/>
        </w:rPr>
        <w:t>О</w:t>
      </w:r>
      <w:r w:rsidRPr="007A5276">
        <w:rPr>
          <w:lang w:eastAsia="ru-RU"/>
        </w:rPr>
        <w:t xml:space="preserve">.: </w:t>
      </w:r>
      <w:r w:rsidRPr="007A5276">
        <w:rPr>
          <w:noProof/>
          <w:lang w:eastAsia="ru-RU"/>
        </w:rPr>
        <w:t>Хомяков</w:t>
      </w:r>
      <w:r w:rsidRPr="002424DA">
        <w:rPr>
          <w:noProof/>
          <w:lang w:eastAsia="ru-RU"/>
        </w:rPr>
        <w:t xml:space="preserve"> </w:t>
      </w:r>
      <w:r w:rsidRPr="007A5276">
        <w:rPr>
          <w:noProof/>
          <w:lang w:eastAsia="ru-RU"/>
        </w:rPr>
        <w:t>И</w:t>
      </w:r>
      <w:r w:rsidRPr="002424DA">
        <w:rPr>
          <w:noProof/>
          <w:lang w:eastAsia="ru-RU"/>
        </w:rPr>
        <w:t>.</w:t>
      </w:r>
      <w:r w:rsidRPr="007A5276">
        <w:rPr>
          <w:noProof/>
          <w:lang w:eastAsia="ru-RU"/>
        </w:rPr>
        <w:t xml:space="preserve"> </w:t>
      </w:r>
      <w:r w:rsidRPr="002424DA">
        <w:rPr>
          <w:lang w:eastAsia="ru-RU"/>
        </w:rPr>
        <w:t>А.</w:t>
      </w:r>
    </w:p>
    <w:p w:rsidR="00031B23" w:rsidRDefault="00F25891" w:rsidP="00031B23">
      <w:pPr>
        <w:suppressAutoHyphens w:val="0"/>
        <w:jc w:val="both"/>
        <w:rPr>
          <w:lang w:eastAsia="ru-RU"/>
        </w:rPr>
      </w:pPr>
      <w:r>
        <w:rPr>
          <w:lang w:eastAsia="ru-RU"/>
        </w:rPr>
        <w:t>Контактный телефон:</w:t>
      </w:r>
      <w:r w:rsidRPr="0087520F">
        <w:rPr>
          <w:lang w:eastAsia="ru-RU"/>
        </w:rPr>
        <w:t xml:space="preserve"> </w:t>
      </w:r>
      <w:r>
        <w:rPr>
          <w:noProof/>
          <w:lang w:eastAsia="ru-RU"/>
        </w:rPr>
        <w:t>8-30245-59154</w:t>
      </w:r>
    </w:p>
    <w:p w:rsidR="00031B23" w:rsidRPr="00C01ED9" w:rsidRDefault="00F25891" w:rsidP="00031B23">
      <w:pPr>
        <w:suppressAutoHyphens w:val="0"/>
        <w:autoSpaceDE w:val="0"/>
        <w:autoSpaceDN w:val="0"/>
        <w:adjustRightInd w:val="0"/>
        <w:ind w:firstLine="708"/>
        <w:jc w:val="both"/>
        <w:rPr>
          <w:color w:val="auto"/>
          <w:szCs w:val="24"/>
          <w:lang w:eastAsia="ru-RU"/>
        </w:rPr>
      </w:pPr>
      <w:r w:rsidRPr="00C01ED9">
        <w:rPr>
          <w:color w:val="auto"/>
          <w:szCs w:val="24"/>
          <w:lang w:eastAsia="ru-RU"/>
        </w:rPr>
        <w:t>По результатам электронной процедуры контракт заключается с победителем определения поставщика (подрядчика, исполнителя), а в случаях, предусмотренных Законом о контрактной системе, с иным участником закупки (далее - участник закупки, с которым заключается</w:t>
      </w:r>
      <w:r w:rsidRPr="00C01ED9">
        <w:rPr>
          <w:color w:val="auto"/>
          <w:szCs w:val="24"/>
          <w:lang w:eastAsia="ru-RU"/>
        </w:rPr>
        <w:t xml:space="preserve"> контракт) не ранее чем через десять дней (если Законом о контрактной системе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r:id="rId10" w:history="1">
        <w:r w:rsidRPr="00C01ED9">
          <w:rPr>
            <w:color w:val="auto"/>
            <w:szCs w:val="24"/>
            <w:lang w:eastAsia="ru-RU"/>
          </w:rPr>
          <w:t>подпунктом «а» пункта 2 части 6</w:t>
        </w:r>
      </w:hyperlink>
      <w:r w:rsidRPr="00C01ED9">
        <w:rPr>
          <w:color w:val="auto"/>
          <w:szCs w:val="24"/>
          <w:lang w:eastAsia="ru-RU"/>
        </w:rPr>
        <w:t xml:space="preserve"> статьи 51 Закона о контрактной системе, после предоставления участ</w:t>
      </w:r>
      <w:r w:rsidRPr="00C01ED9">
        <w:rPr>
          <w:color w:val="auto"/>
          <w:szCs w:val="24"/>
          <w:lang w:eastAsia="ru-RU"/>
        </w:rPr>
        <w:t>ником закупки, с которым заключается контракт, обеспечения исполнения контракта в соответствии с требованиями Закона о контрактной системе (если требование обеспечения исполнения контракта установлено в извещении об осуществлении закупки). Участники закупк</w:t>
      </w:r>
      <w:r w:rsidRPr="00C01ED9">
        <w:rPr>
          <w:color w:val="auto"/>
          <w:szCs w:val="24"/>
          <w:lang w:eastAsia="ru-RU"/>
        </w:rPr>
        <w:t xml:space="preserve">и, заявки которых не отозваны в соответствии с Законом о контрактной системе, обязаны подписать контракт в порядке, установленном статьей 51 Закона о контрактной системе. </w:t>
      </w:r>
    </w:p>
    <w:p w:rsidR="00093A1B" w:rsidRPr="004D0646" w:rsidRDefault="00F25891">
      <w:pPr>
        <w:suppressAutoHyphens w:val="0"/>
        <w:rPr>
          <w:lang w:eastAsia="en-US"/>
        </w:rPr>
      </w:pPr>
    </w:p>
    <w:p w:rsidR="00031B23" w:rsidRDefault="00F25891" w:rsidP="00031B23">
      <w:pPr>
        <w:jc w:val="both"/>
        <w:rPr>
          <w:b/>
          <w:lang w:eastAsia="ru-RU"/>
        </w:rPr>
      </w:pPr>
      <w:r w:rsidRPr="00031B23">
        <w:rPr>
          <w:b/>
        </w:rPr>
        <w:t>8</w:t>
      </w:r>
      <w:r>
        <w:rPr>
          <w:b/>
        </w:rPr>
        <w:t xml:space="preserve">. </w:t>
      </w:r>
      <w:r>
        <w:rPr>
          <w:b/>
          <w:lang w:eastAsia="ru-RU"/>
        </w:rPr>
        <w:t>Требования, предъявляемые к участникам закупки.</w:t>
      </w:r>
    </w:p>
    <w:p w:rsidR="00031B23" w:rsidRPr="00C01ED9" w:rsidRDefault="00F25891" w:rsidP="00031B23">
      <w:pPr>
        <w:suppressAutoHyphens w:val="0"/>
        <w:autoSpaceDE w:val="0"/>
        <w:autoSpaceDN w:val="0"/>
        <w:adjustRightInd w:val="0"/>
        <w:ind w:firstLine="540"/>
        <w:jc w:val="both"/>
        <w:rPr>
          <w:color w:val="auto"/>
          <w:szCs w:val="24"/>
          <w:lang w:eastAsia="ru-RU"/>
        </w:rPr>
      </w:pPr>
      <w:r w:rsidRPr="00C01ED9">
        <w:rPr>
          <w:color w:val="auto"/>
          <w:szCs w:val="24"/>
          <w:lang w:eastAsia="ru-RU"/>
        </w:rPr>
        <w:t>Устанавливаются следующие единые</w:t>
      </w:r>
      <w:r w:rsidRPr="00C01ED9">
        <w:rPr>
          <w:color w:val="auto"/>
          <w:szCs w:val="24"/>
          <w:lang w:eastAsia="ru-RU"/>
        </w:rPr>
        <w:t xml:space="preserve"> требования к участникам закупки:</w:t>
      </w:r>
    </w:p>
    <w:p w:rsidR="002424DA" w:rsidRDefault="00F25891" w:rsidP="00031B23">
      <w:pPr>
        <w:suppressAutoHyphens w:val="0"/>
        <w:ind w:firstLine="720"/>
        <w:jc w:val="both"/>
        <w:rPr>
          <w:lang w:eastAsia="ru-RU"/>
        </w:rPr>
      </w:pPr>
      <w:r>
        <w:rPr>
          <w:lang w:eastAsia="ru-RU"/>
        </w:rPr>
        <w:t xml:space="preserve">1) </w:t>
      </w:r>
      <w:r w:rsidRPr="00C01ED9">
        <w:rPr>
          <w:color w:val="auto"/>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lang w:eastAsia="ru-RU"/>
        </w:rPr>
        <w:t xml:space="preserve">: </w:t>
      </w:r>
      <w:r w:rsidR="002424DA">
        <w:rPr>
          <w:lang w:eastAsia="ru-RU"/>
        </w:rPr>
        <w:t xml:space="preserve"> </w:t>
      </w:r>
    </w:p>
    <w:p w:rsidR="00031B23" w:rsidRDefault="00F25891" w:rsidP="00031B23">
      <w:pPr>
        <w:suppressAutoHyphens w:val="0"/>
        <w:ind w:firstLine="720"/>
        <w:jc w:val="both"/>
        <w:rPr>
          <w:lang w:eastAsia="ru-RU"/>
        </w:rPr>
      </w:pPr>
      <w:r>
        <w:rPr>
          <w:color w:val="auto"/>
          <w:szCs w:val="24"/>
        </w:rPr>
        <w:t>1. В соответствии</w:t>
      </w:r>
      <w:r>
        <w:rPr>
          <w:color w:val="auto"/>
          <w:szCs w:val="24"/>
        </w:rPr>
        <w:t xml:space="preserve"> с частью 3.1 статьи 52 Градостроительного кодекса РФ, строительство, реконструкцию, капитальный ремонт объекта капитального строительства должен выполнять индивидуальный предприниматель или юридическое лицо, которые являются членами саморегулируемой орган</w:t>
      </w:r>
      <w:r>
        <w:rPr>
          <w:color w:val="auto"/>
          <w:szCs w:val="24"/>
        </w:rPr>
        <w:t>изации в области строительства, реконструкции, капитального ремонта объектов капитального строительства.</w:t>
      </w:r>
    </w:p>
    <w:p w:rsidR="00136418" w:rsidRDefault="00F25891" w:rsidP="00031B23">
      <w:pPr>
        <w:suppressAutoHyphens w:val="0"/>
        <w:ind w:firstLine="720"/>
        <w:jc w:val="both"/>
        <w:rPr>
          <w:color w:val="auto"/>
          <w:szCs w:val="24"/>
        </w:rPr>
      </w:pPr>
      <w:r>
        <w:rPr>
          <w:color w:val="auto"/>
          <w:szCs w:val="24"/>
        </w:rPr>
        <w:t>2. В соответствии с частью 3 статьи 55.8 ГрК РФ член саморегулируемой организации имеет право выполнять строительство, реконструкцию, капитальный ремон</w:t>
      </w:r>
      <w:r>
        <w:rPr>
          <w:color w:val="auto"/>
          <w:szCs w:val="24"/>
        </w:rPr>
        <w:t>т при соблюдении в совокупности следующих условий:</w:t>
      </w:r>
    </w:p>
    <w:p w:rsidR="00136418" w:rsidRDefault="00F25891" w:rsidP="00031B23">
      <w:pPr>
        <w:suppressAutoHyphens w:val="0"/>
        <w:ind w:firstLine="720"/>
        <w:jc w:val="both"/>
        <w:rPr>
          <w:color w:val="auto"/>
          <w:szCs w:val="24"/>
        </w:rPr>
      </w:pPr>
      <w:r>
        <w:rPr>
          <w:color w:val="auto"/>
          <w:szCs w:val="24"/>
        </w:rPr>
        <w:t>- СРО, в которой состоит участник, должна иметь компенсационный фонд обеспечения договорных обязательств;</w:t>
      </w:r>
    </w:p>
    <w:p w:rsidR="00136418" w:rsidRDefault="00F25891" w:rsidP="00031B23">
      <w:pPr>
        <w:suppressAutoHyphens w:val="0"/>
        <w:ind w:firstLine="720"/>
        <w:jc w:val="both"/>
        <w:rPr>
          <w:color w:val="auto"/>
          <w:szCs w:val="24"/>
        </w:rPr>
      </w:pPr>
      <w:r>
        <w:rPr>
          <w:color w:val="auto"/>
          <w:szCs w:val="24"/>
        </w:rPr>
        <w:t xml:space="preserve">- совокупный размер обязательств участника электронного аукциона по договорам, которые заключены с </w:t>
      </w:r>
      <w:r>
        <w:rPr>
          <w:color w:val="auto"/>
          <w:szCs w:val="24"/>
        </w:rPr>
        <w:t xml:space="preserve">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области договоров строительного подряда и должен быть сформирован в соответствии с частью 13 статьи </w:t>
      </w:r>
      <w:r>
        <w:rPr>
          <w:color w:val="auto"/>
          <w:szCs w:val="24"/>
        </w:rPr>
        <w:t>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136418" w:rsidRDefault="00F25891" w:rsidP="00031B23">
      <w:pPr>
        <w:suppressAutoHyphens w:val="0"/>
        <w:ind w:firstLine="720"/>
        <w:jc w:val="both"/>
        <w:rPr>
          <w:color w:val="auto"/>
          <w:szCs w:val="24"/>
        </w:rPr>
      </w:pPr>
      <w:r>
        <w:rPr>
          <w:color w:val="auto"/>
          <w:szCs w:val="24"/>
        </w:rPr>
        <w:t xml:space="preserve">Минимальный размер взноса участника закупки в компенсационный фонд возмещения вреда должен </w:t>
      </w:r>
      <w:r>
        <w:rPr>
          <w:color w:val="auto"/>
          <w:szCs w:val="24"/>
        </w:rPr>
        <w:t>быть сформирован в соответствии с требованиями части 12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136418" w:rsidRDefault="00F25891" w:rsidP="00031B23">
      <w:pPr>
        <w:suppressAutoHyphens w:val="0"/>
        <w:ind w:firstLine="720"/>
        <w:jc w:val="both"/>
        <w:rPr>
          <w:color w:val="auto"/>
          <w:szCs w:val="24"/>
        </w:rPr>
      </w:pPr>
      <w:r>
        <w:rPr>
          <w:color w:val="auto"/>
          <w:szCs w:val="24"/>
        </w:rPr>
        <w:t xml:space="preserve">3. Документы, подтверждающие </w:t>
      </w:r>
      <w:r>
        <w:rPr>
          <w:color w:val="auto"/>
          <w:szCs w:val="24"/>
        </w:rPr>
        <w:t>соответствие участника закупки установленным в соответствии с пунктом 1 части 1 статьи 31 Закона требованиям к участникам конкурса:</w:t>
      </w:r>
    </w:p>
    <w:p w:rsidR="00136418" w:rsidRDefault="00F25891" w:rsidP="00031B23">
      <w:pPr>
        <w:suppressAutoHyphens w:val="0"/>
        <w:ind w:firstLine="720"/>
        <w:jc w:val="both"/>
        <w:rPr>
          <w:color w:val="auto"/>
          <w:szCs w:val="24"/>
        </w:rPr>
      </w:pPr>
      <w:r>
        <w:rPr>
          <w:color w:val="auto"/>
          <w:szCs w:val="24"/>
        </w:rPr>
        <w:t>- выписка из реестра членов СРО в области строительства, реконструкции, капитального ремонта объектов капитального строитель</w:t>
      </w:r>
      <w:r>
        <w:rPr>
          <w:color w:val="auto"/>
          <w:szCs w:val="24"/>
        </w:rPr>
        <w:t>ства, по утвержденной форме (Приказ Ростехнадзора от 04.03.2019г. № 86). Срок действия выписки из реестра членов саморегулируемой организации должен соответствовать части 4 статьи 55.17 Градостроительного кодекса РФ.</w:t>
      </w:r>
    </w:p>
    <w:p w:rsidR="00136418" w:rsidRDefault="00F25891" w:rsidP="00031B23">
      <w:pPr>
        <w:suppressAutoHyphens w:val="0"/>
        <w:ind w:firstLine="720"/>
        <w:jc w:val="both"/>
        <w:rPr>
          <w:color w:val="auto"/>
          <w:lang w:eastAsia="ru-RU"/>
        </w:rPr>
      </w:pPr>
      <w:r>
        <w:rPr>
          <w:color w:val="auto"/>
          <w:szCs w:val="24"/>
        </w:rPr>
        <w:t>Указанные требования не применяются в с</w:t>
      </w:r>
      <w:r>
        <w:rPr>
          <w:color w:val="auto"/>
          <w:szCs w:val="24"/>
        </w:rPr>
        <w:t>лучаях, предусмотренных ч.2.1 ст.52 и к участникам закупки, перечисленным в ч. 2.2. ст. 52 ''Градостроительный кодекс Российской Федерации'' от 29.12.2004 N 190-ФЗ;</w:t>
      </w:r>
    </w:p>
    <w:p w:rsidR="002424DA" w:rsidRDefault="002424DA" w:rsidP="00031B23">
      <w:pPr>
        <w:suppressAutoHyphens w:val="0"/>
        <w:ind w:firstLine="720"/>
        <w:jc w:val="both"/>
        <w:rPr>
          <w:color w:val="auto"/>
          <w:lang w:eastAsia="ru-RU"/>
        </w:rPr>
      </w:pPr>
    </w:p>
    <w:p w:rsidR="002424DA" w:rsidRDefault="002424DA" w:rsidP="002424DA">
      <w:pPr>
        <w:suppressAutoHyphens w:val="0"/>
        <w:ind w:firstLine="720"/>
        <w:jc w:val="both"/>
        <w:rPr>
          <w:b/>
          <w:bCs/>
          <w:lang w:eastAsia="ru-RU"/>
        </w:rPr>
      </w:pPr>
      <w:r>
        <w:rPr>
          <w:b/>
          <w:bCs/>
          <w:lang w:eastAsia="ru-RU"/>
        </w:rPr>
        <w:lastRenderedPageBreak/>
        <w:t xml:space="preserve">Дополнительные требования в соответствии с частью 2 статьи 31 Федерального закона № 44-ФЗ: </w:t>
      </w:r>
    </w:p>
    <w:tbl>
      <w:tblPr>
        <w:tblStyle w:val="ae"/>
        <w:tblW w:w="9918" w:type="dxa"/>
        <w:tblLook w:val="04A0" w:firstRow="1" w:lastRow="0" w:firstColumn="1" w:lastColumn="0" w:noHBand="0" w:noVBand="1"/>
      </w:tblPr>
      <w:tblGrid>
        <w:gridCol w:w="4672"/>
        <w:gridCol w:w="5246"/>
      </w:tblGrid>
      <w:tr w:rsidR="002424DA" w:rsidTr="006F4539">
        <w:tc>
          <w:tcPr>
            <w:tcW w:w="4672" w:type="dxa"/>
            <w:tcBorders>
              <w:top w:val="single" w:sz="4" w:space="0" w:color="auto"/>
              <w:left w:val="single" w:sz="4" w:space="0" w:color="auto"/>
              <w:bottom w:val="single" w:sz="4" w:space="0" w:color="auto"/>
              <w:right w:val="single" w:sz="4" w:space="0" w:color="auto"/>
            </w:tcBorders>
            <w:hideMark/>
          </w:tcPr>
          <w:p w:rsidR="002424DA" w:rsidRDefault="002424DA" w:rsidP="006F4539">
            <w:pPr>
              <w:jc w:val="center"/>
              <w:rPr>
                <w:b/>
              </w:rPr>
            </w:pPr>
            <w:r>
              <w:rPr>
                <w:b/>
                <w:szCs w:val="24"/>
              </w:rPr>
              <w:t>Дополнительные требования к участникам закупки</w:t>
            </w:r>
          </w:p>
        </w:tc>
        <w:tc>
          <w:tcPr>
            <w:tcW w:w="5246" w:type="dxa"/>
            <w:tcBorders>
              <w:top w:val="single" w:sz="4" w:space="0" w:color="auto"/>
              <w:left w:val="single" w:sz="4" w:space="0" w:color="auto"/>
              <w:bottom w:val="single" w:sz="4" w:space="0" w:color="auto"/>
              <w:right w:val="single" w:sz="4" w:space="0" w:color="auto"/>
            </w:tcBorders>
            <w:hideMark/>
          </w:tcPr>
          <w:p w:rsidR="002424DA" w:rsidRDefault="002424DA" w:rsidP="006F4539">
            <w:pPr>
              <w:jc w:val="center"/>
              <w:rPr>
                <w:b/>
              </w:rPr>
            </w:pPr>
            <w:r>
              <w:rPr>
                <w:b/>
                <w:szCs w:val="24"/>
              </w:rPr>
              <w:t>Информация и документы, подтверждающие соответствие участников закупки дополнительным требованиям</w:t>
            </w:r>
          </w:p>
        </w:tc>
      </w:tr>
      <w:tr w:rsidR="002424DA" w:rsidTr="006F4539">
        <w:tc>
          <w:tcPr>
            <w:tcW w:w="4672" w:type="dxa"/>
            <w:tcBorders>
              <w:top w:val="single" w:sz="4" w:space="0" w:color="auto"/>
              <w:left w:val="single" w:sz="4" w:space="0" w:color="auto"/>
              <w:bottom w:val="single" w:sz="4" w:space="0" w:color="auto"/>
              <w:right w:val="single" w:sz="4" w:space="0" w:color="auto"/>
            </w:tcBorders>
            <w:hideMark/>
          </w:tcPr>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Наличие у участника закупки следующего опыта выполнения работ:</w:t>
            </w:r>
          </w:p>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1) опыт исполнения договора, предусматривающего выполнение работ по капитальному ремонту объекта капитального строительства</w:t>
            </w:r>
          </w:p>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(за исключением линейного объекта);</w:t>
            </w:r>
          </w:p>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(за исключением линейного объекта);</w:t>
            </w:r>
          </w:p>
          <w:p w:rsidR="002424DA" w:rsidRDefault="002424DA" w:rsidP="006F4539">
            <w:pPr>
              <w:suppressAutoHyphens w:val="0"/>
              <w:autoSpaceDE w:val="0"/>
              <w:autoSpaceDN w:val="0"/>
              <w:adjustRightInd w:val="0"/>
              <w:rPr>
                <w:rFonts w:eastAsiaTheme="minorHAnsi"/>
                <w:szCs w:val="24"/>
                <w:lang w:eastAsia="en-US"/>
              </w:rPr>
            </w:pPr>
            <w:r>
              <w:rPr>
                <w:rFonts w:eastAsiaTheme="minorHAnsi"/>
                <w:szCs w:val="24"/>
                <w:lang w:eastAsia="en-US"/>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424DA" w:rsidRDefault="002424DA" w:rsidP="006F4539">
            <w:pPr>
              <w:suppressAutoHyphens w:val="0"/>
              <w:autoSpaceDE w:val="0"/>
              <w:autoSpaceDN w:val="0"/>
              <w:adjustRightInd w:val="0"/>
              <w:rPr>
                <w:szCs w:val="24"/>
              </w:rPr>
            </w:pPr>
            <w:r>
              <w:rPr>
                <w:rFonts w:eastAsiaTheme="minorHAnsi"/>
                <w:szCs w:val="24"/>
                <w:lang w:eastAsia="en-US"/>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246" w:type="dxa"/>
            <w:tcBorders>
              <w:top w:val="single" w:sz="4" w:space="0" w:color="auto"/>
              <w:left w:val="single" w:sz="4" w:space="0" w:color="auto"/>
              <w:bottom w:val="single" w:sz="4" w:space="0" w:color="auto"/>
              <w:right w:val="single" w:sz="4" w:space="0" w:color="auto"/>
            </w:tcBorders>
            <w:hideMark/>
          </w:tcPr>
          <w:p w:rsidR="002424DA" w:rsidRPr="005A6D73" w:rsidRDefault="002424DA" w:rsidP="006F4539">
            <w:pPr>
              <w:rPr>
                <w:rFonts w:eastAsiaTheme="minorHAnsi"/>
              </w:rPr>
            </w:pPr>
            <w:r w:rsidRPr="005A6D73">
              <w:rPr>
                <w:rFonts w:eastAsiaTheme="minorHAnsi"/>
              </w:rPr>
              <w:t xml:space="preserve">В случае наличия опыта, предусмотренного </w:t>
            </w:r>
            <w:hyperlink r:id="rId11" w:history="1">
              <w:r w:rsidRPr="005A6D73">
                <w:rPr>
                  <w:rStyle w:val="ac"/>
                  <w:rFonts w:eastAsiaTheme="minorHAnsi"/>
                </w:rPr>
                <w:t>пунктом 1</w:t>
              </w:r>
            </w:hyperlink>
            <w:r w:rsidRPr="005A6D73">
              <w:rPr>
                <w:rFonts w:eastAsiaTheme="minorHAnsi"/>
              </w:rPr>
              <w:t xml:space="preserve"> графы 3 настоящей позиции:</w:t>
            </w:r>
          </w:p>
          <w:p w:rsidR="002424DA" w:rsidRPr="005A6D73" w:rsidRDefault="002424DA" w:rsidP="006F4539">
            <w:pPr>
              <w:rPr>
                <w:rFonts w:eastAsiaTheme="minorHAnsi"/>
              </w:rPr>
            </w:pPr>
            <w:r w:rsidRPr="005A6D73">
              <w:rPr>
                <w:rFonts w:eastAsiaTheme="minorHAnsi"/>
              </w:rPr>
              <w:t>1) исполненный договор;</w:t>
            </w:r>
          </w:p>
          <w:p w:rsidR="002424DA" w:rsidRPr="005A6D73" w:rsidRDefault="002424DA" w:rsidP="006F4539">
            <w:pPr>
              <w:rPr>
                <w:rFonts w:eastAsiaTheme="minorHAnsi"/>
              </w:rPr>
            </w:pPr>
            <w:r w:rsidRPr="005A6D73">
              <w:rPr>
                <w:rFonts w:eastAsiaTheme="minorHAnsi"/>
              </w:rPr>
              <w:t>2) акт выполненных работ, подтверждающий цену выполненных работ.</w:t>
            </w:r>
          </w:p>
          <w:p w:rsidR="002424DA" w:rsidRPr="005A6D73" w:rsidRDefault="002424DA" w:rsidP="006F4539">
            <w:pPr>
              <w:rPr>
                <w:rFonts w:eastAsiaTheme="minorHAnsi"/>
              </w:rPr>
            </w:pPr>
            <w:r w:rsidRPr="005A6D73">
              <w:rPr>
                <w:rFonts w:eastAsiaTheme="minorHAnsi"/>
              </w:rPr>
              <w:t xml:space="preserve">В случае наличия опыта, предусмотренного </w:t>
            </w:r>
            <w:hyperlink r:id="rId12" w:history="1">
              <w:r w:rsidRPr="005A6D73">
                <w:rPr>
                  <w:rStyle w:val="ac"/>
                  <w:rFonts w:eastAsiaTheme="minorHAnsi"/>
                </w:rPr>
                <w:t>пунктом 2</w:t>
              </w:r>
            </w:hyperlink>
            <w:r w:rsidRPr="005A6D73">
              <w:rPr>
                <w:rFonts w:eastAsiaTheme="minorHAnsi"/>
              </w:rPr>
              <w:t xml:space="preserve"> графы "Дополнительные требования к участникам закупки" настоящей позиции:</w:t>
            </w:r>
          </w:p>
          <w:p w:rsidR="002424DA" w:rsidRPr="005A6D73" w:rsidRDefault="002424DA" w:rsidP="006F4539">
            <w:pPr>
              <w:rPr>
                <w:rFonts w:eastAsiaTheme="minorHAnsi"/>
              </w:rPr>
            </w:pPr>
            <w:r w:rsidRPr="005A6D73">
              <w:rPr>
                <w:rFonts w:eastAsiaTheme="minorHAnsi"/>
              </w:rPr>
              <w:t>1) исполненный договор;</w:t>
            </w:r>
          </w:p>
          <w:p w:rsidR="002424DA" w:rsidRPr="005A6D73" w:rsidRDefault="002424DA" w:rsidP="006F4539">
            <w:pPr>
              <w:rPr>
                <w:rFonts w:eastAsiaTheme="minorHAnsi"/>
              </w:rPr>
            </w:pPr>
            <w:r w:rsidRPr="005A6D73">
              <w:rPr>
                <w:rFonts w:eastAsiaTheme="minorHAnsi"/>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24DA" w:rsidRPr="005A6D73" w:rsidRDefault="002424DA" w:rsidP="006F4539">
            <w:pPr>
              <w:rPr>
                <w:rFonts w:eastAsiaTheme="minorHAnsi"/>
              </w:rPr>
            </w:pPr>
            <w:r w:rsidRPr="005A6D73">
              <w:rPr>
                <w:rFonts w:eastAsiaTheme="minorHAnsi"/>
              </w:rPr>
              <w:t>3) разрешение на ввод объекта капитального строительства в эксплуатацию</w:t>
            </w:r>
          </w:p>
          <w:p w:rsidR="002424DA" w:rsidRPr="005A6D73" w:rsidRDefault="002424DA" w:rsidP="006F4539">
            <w:pPr>
              <w:rPr>
                <w:rFonts w:eastAsiaTheme="minorHAnsi"/>
              </w:rPr>
            </w:pPr>
            <w:r w:rsidRPr="005A6D73">
              <w:rPr>
                <w:rFonts w:eastAsiaTheme="minorHAnsi"/>
              </w:rPr>
              <w:t>(за исключением случаев, при которых такое разрешение не выдается в соответствии с законодательством о градостроительной деятельности).</w:t>
            </w:r>
          </w:p>
          <w:p w:rsidR="002424DA" w:rsidRPr="005A6D73" w:rsidRDefault="002424DA" w:rsidP="006F4539">
            <w:pPr>
              <w:rPr>
                <w:rFonts w:eastAsiaTheme="minorHAnsi"/>
              </w:rPr>
            </w:pPr>
            <w:r w:rsidRPr="005A6D73">
              <w:rPr>
                <w:rFonts w:eastAsiaTheme="minorHAnsi"/>
              </w:rPr>
              <w:t xml:space="preserve">В случае наличия опыта, предусмотренного </w:t>
            </w:r>
            <w:hyperlink r:id="rId13" w:history="1">
              <w:r w:rsidRPr="005A6D73">
                <w:rPr>
                  <w:rStyle w:val="ac"/>
                  <w:rFonts w:eastAsiaTheme="minorHAnsi"/>
                </w:rPr>
                <w:t>пунктом 3</w:t>
              </w:r>
            </w:hyperlink>
            <w:r w:rsidRPr="005A6D73">
              <w:rPr>
                <w:rFonts w:eastAsiaTheme="minorHAnsi"/>
              </w:rPr>
              <w:t xml:space="preserve"> графы "Дополнительные требования к участникам закупки" настоящей позиции:</w:t>
            </w:r>
          </w:p>
          <w:p w:rsidR="002424DA" w:rsidRPr="005A6D73" w:rsidRDefault="002424DA" w:rsidP="006F4539">
            <w:pPr>
              <w:rPr>
                <w:rFonts w:eastAsiaTheme="minorHAnsi"/>
              </w:rPr>
            </w:pPr>
            <w:r w:rsidRPr="005A6D73">
              <w:rPr>
                <w:rFonts w:eastAsiaTheme="minorHAnsi"/>
              </w:rPr>
              <w:t>1) раздел 11 "Смета на строительство объектов капитального строительства" проектной документации;</w:t>
            </w:r>
          </w:p>
          <w:p w:rsidR="002424DA" w:rsidRPr="00B71AF4" w:rsidRDefault="002424DA" w:rsidP="006F4539">
            <w:pPr>
              <w:rPr>
                <w:rFonts w:eastAsiaTheme="minorHAnsi"/>
              </w:rPr>
            </w:pPr>
            <w:r w:rsidRPr="005A6D73">
              <w:rPr>
                <w:rFonts w:eastAsiaTheme="minorHAnsi"/>
              </w:rPr>
              <w:t>2) разрешение на ввод объекта капитального строительства в эксплуатацию</w:t>
            </w:r>
          </w:p>
        </w:tc>
      </w:tr>
    </w:tbl>
    <w:p w:rsidR="002424DA" w:rsidRDefault="002424DA" w:rsidP="002424DA">
      <w:pPr>
        <w:suppressAutoHyphens w:val="0"/>
        <w:jc w:val="both"/>
        <w:rPr>
          <w:color w:val="auto"/>
          <w:szCs w:val="24"/>
          <w:lang w:eastAsia="ru-RU"/>
        </w:rPr>
      </w:pPr>
      <w:r>
        <w:rPr>
          <w:color w:val="auto"/>
          <w:szCs w:val="24"/>
          <w:lang w:eastAsia="ru-RU"/>
        </w:rPr>
        <w:t>О</w:t>
      </w:r>
      <w:r w:rsidRPr="00B229A7">
        <w:rPr>
          <w:color w:val="auto"/>
          <w:szCs w:val="24"/>
          <w:lang w:eastAsia="ru-RU"/>
        </w:rPr>
        <w:t>пыт исполнения договора,</w:t>
      </w:r>
      <w:r>
        <w:rPr>
          <w:color w:val="auto"/>
          <w:szCs w:val="24"/>
          <w:lang w:eastAsia="ru-RU"/>
        </w:rPr>
        <w:t xml:space="preserve"> </w:t>
      </w:r>
      <w:r w:rsidRPr="00B229A7">
        <w:rPr>
          <w:color w:val="auto"/>
          <w:szCs w:val="24"/>
          <w:lang w:eastAsia="ru-RU"/>
        </w:rPr>
        <w:t>цен</w:t>
      </w:r>
      <w:r>
        <w:rPr>
          <w:color w:val="auto"/>
          <w:szCs w:val="24"/>
          <w:lang w:eastAsia="ru-RU"/>
        </w:rPr>
        <w:t>а</w:t>
      </w:r>
      <w:r w:rsidRPr="00B229A7">
        <w:rPr>
          <w:color w:val="auto"/>
          <w:szCs w:val="24"/>
          <w:lang w:eastAsia="ru-RU"/>
        </w:rPr>
        <w:t xml:space="preserve"> поставленных товаров, выполненных работ, оказанных услуг по договору, предусмотренн</w:t>
      </w:r>
      <w:r>
        <w:rPr>
          <w:color w:val="auto"/>
          <w:szCs w:val="24"/>
          <w:lang w:eastAsia="ru-RU"/>
        </w:rPr>
        <w:t>ые</w:t>
      </w:r>
      <w:r w:rsidRPr="00B229A7">
        <w:rPr>
          <w:color w:val="auto"/>
          <w:szCs w:val="24"/>
          <w:lang w:eastAsia="ru-RU"/>
        </w:rPr>
        <w:t xml:space="preserve"> приложением в графе "Дополнительные требования к участникам закупки"</w:t>
      </w:r>
      <w:r>
        <w:rPr>
          <w:color w:val="auto"/>
          <w:szCs w:val="24"/>
          <w:lang w:eastAsia="ru-RU"/>
        </w:rPr>
        <w:t xml:space="preserve"> должны соответствовать пп.б. п.3 </w:t>
      </w:r>
      <w:r w:rsidRPr="00B229A7">
        <w:rPr>
          <w:color w:val="auto"/>
          <w:szCs w:val="24"/>
          <w:lang w:eastAsia="ru-RU"/>
        </w:rPr>
        <w:t>Постановлени</w:t>
      </w:r>
      <w:r>
        <w:rPr>
          <w:color w:val="auto"/>
          <w:szCs w:val="24"/>
          <w:lang w:eastAsia="ru-RU"/>
        </w:rPr>
        <w:t>я</w:t>
      </w:r>
      <w:r w:rsidRPr="00B229A7">
        <w:rPr>
          <w:color w:val="auto"/>
          <w:szCs w:val="24"/>
          <w:lang w:eastAsia="ru-RU"/>
        </w:rPr>
        <w:t xml:space="preserve"> Правительства РФ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r>
        <w:rPr>
          <w:color w:val="auto"/>
          <w:szCs w:val="24"/>
          <w:lang w:eastAsia="ru-RU"/>
        </w:rPr>
        <w:t>.</w:t>
      </w:r>
    </w:p>
    <w:p w:rsidR="002424DA" w:rsidRDefault="002424DA" w:rsidP="00031B23">
      <w:pPr>
        <w:suppressAutoHyphens w:val="0"/>
        <w:ind w:firstLine="720"/>
        <w:jc w:val="both"/>
        <w:rPr>
          <w:color w:val="auto"/>
          <w:szCs w:val="24"/>
        </w:rPr>
      </w:pP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2) непроведение ликвидации участника закупки - юридического лица и отсутствие решения арби</w:t>
      </w:r>
      <w:r w:rsidRPr="00C01ED9">
        <w:rPr>
          <w:color w:val="auto"/>
          <w:szCs w:val="24"/>
          <w:lang w:eastAsia="ru-RU"/>
        </w:rPr>
        <w:t>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3) неприостановление деятельности участника закупки в порядке, установленном </w:t>
      </w:r>
      <w:hyperlink r:id="rId14" w:history="1">
        <w:r w:rsidRPr="00C01ED9">
          <w:rPr>
            <w:color w:val="auto"/>
            <w:szCs w:val="24"/>
            <w:lang w:eastAsia="ru-RU"/>
          </w:rPr>
          <w:t>Кодексом</w:t>
        </w:r>
      </w:hyperlink>
      <w:r w:rsidRPr="00C01ED9">
        <w:rPr>
          <w:color w:val="auto"/>
          <w:szCs w:val="24"/>
          <w:lang w:eastAsia="ru-RU"/>
        </w:rPr>
        <w:t xml:space="preserve"> Российской Федерации об административных правонарушениях;</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4) отсутствие у участника закупки недоимки </w:t>
      </w:r>
      <w:r w:rsidRPr="00C01ED9">
        <w:rPr>
          <w:color w:val="auto"/>
          <w:szCs w:val="24"/>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C01ED9">
        <w:rPr>
          <w:color w:val="auto"/>
          <w:szCs w:val="24"/>
          <w:lang w:eastAsia="ru-RU"/>
        </w:rPr>
        <w:lastRenderedPageBreak/>
        <w:t xml:space="preserve">налоговый кредит в соответствии с </w:t>
      </w:r>
      <w:hyperlink r:id="rId15" w:history="1">
        <w:r w:rsidRPr="00C01ED9">
          <w:rPr>
            <w:color w:val="auto"/>
            <w:szCs w:val="24"/>
            <w:lang w:eastAsia="ru-RU"/>
          </w:rPr>
          <w:t>законодательством</w:t>
        </w:r>
      </w:hyperlink>
      <w:r w:rsidRPr="00C01ED9">
        <w:rPr>
          <w:color w:val="auto"/>
          <w:szCs w:val="24"/>
          <w:lang w:eastAsia="ru-RU"/>
        </w:rPr>
        <w:t xml:space="preserve"> Российской Федерации о налогах и сборах, которые реструктурированы в соответствии с законодательством Рос</w:t>
      </w:r>
      <w:r w:rsidRPr="00C01ED9">
        <w:rPr>
          <w:color w:val="auto"/>
          <w:szCs w:val="24"/>
          <w:lang w:eastAsia="ru-RU"/>
        </w:rPr>
        <w:t xml:space="preserve">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C01ED9">
          <w:rPr>
            <w:color w:val="auto"/>
            <w:szCs w:val="24"/>
            <w:lang w:eastAsia="ru-RU"/>
          </w:rPr>
          <w:t>законодательством</w:t>
        </w:r>
      </w:hyperlink>
      <w:r w:rsidRPr="00C01ED9">
        <w:rPr>
          <w:color w:val="auto"/>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w:t>
      </w:r>
      <w:r w:rsidRPr="00C01ED9">
        <w:rPr>
          <w:color w:val="auto"/>
          <w:szCs w:val="24"/>
          <w:lang w:eastAsia="ru-RU"/>
        </w:rPr>
        <w:t>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w:t>
      </w:r>
      <w:r w:rsidRPr="00C01ED9">
        <w:rPr>
          <w:color w:val="auto"/>
          <w:szCs w:val="24"/>
          <w:lang w:eastAsia="ru-RU"/>
        </w:rPr>
        <w:t>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5) отсутствие у участника закупки - физического лица либо у руководителя, членов коллегиального ис</w:t>
      </w:r>
      <w:r w:rsidRPr="00C01ED9">
        <w:rPr>
          <w:color w:val="auto"/>
          <w:szCs w:val="24"/>
          <w:lang w:eastAsia="ru-RU"/>
        </w:rPr>
        <w:t xml:space="preserve">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C01ED9">
          <w:rPr>
            <w:color w:val="auto"/>
            <w:szCs w:val="24"/>
            <w:lang w:eastAsia="ru-RU"/>
          </w:rPr>
          <w:t>статьями 289</w:t>
        </w:r>
      </w:hyperlink>
      <w:r w:rsidRPr="00C01ED9">
        <w:rPr>
          <w:color w:val="auto"/>
          <w:szCs w:val="24"/>
          <w:lang w:eastAsia="ru-RU"/>
        </w:rPr>
        <w:t xml:space="preserve">, </w:t>
      </w:r>
      <w:hyperlink r:id="rId18" w:history="1">
        <w:r w:rsidRPr="00C01ED9">
          <w:rPr>
            <w:color w:val="auto"/>
            <w:szCs w:val="24"/>
            <w:lang w:eastAsia="ru-RU"/>
          </w:rPr>
          <w:t>290</w:t>
        </w:r>
      </w:hyperlink>
      <w:r w:rsidRPr="00C01ED9">
        <w:rPr>
          <w:color w:val="auto"/>
          <w:szCs w:val="24"/>
          <w:lang w:eastAsia="ru-RU"/>
        </w:rPr>
        <w:t xml:space="preserve">, </w:t>
      </w:r>
      <w:hyperlink r:id="rId19" w:history="1">
        <w:r w:rsidRPr="00C01ED9">
          <w:rPr>
            <w:color w:val="auto"/>
            <w:szCs w:val="24"/>
            <w:lang w:eastAsia="ru-RU"/>
          </w:rPr>
          <w:t>291</w:t>
        </w:r>
      </w:hyperlink>
      <w:r w:rsidRPr="00C01ED9">
        <w:rPr>
          <w:color w:val="auto"/>
          <w:szCs w:val="24"/>
          <w:lang w:eastAsia="ru-RU"/>
        </w:rPr>
        <w:t xml:space="preserve">, </w:t>
      </w:r>
      <w:hyperlink r:id="rId20" w:history="1">
        <w:r w:rsidRPr="00C01ED9">
          <w:rPr>
            <w:color w:val="auto"/>
            <w:szCs w:val="24"/>
            <w:lang w:eastAsia="ru-RU"/>
          </w:rPr>
          <w:t>291.1</w:t>
        </w:r>
      </w:hyperlink>
      <w:r w:rsidRPr="00C01ED9">
        <w:rPr>
          <w:color w:val="auto"/>
          <w:szCs w:val="24"/>
          <w:lang w:eastAsia="ru-RU"/>
        </w:rPr>
        <w:t xml:space="preserve"> Уголовного кодекса Российской Федерации (за исключением лиц, у которых такая судимость пога</w:t>
      </w:r>
      <w:r w:rsidRPr="00C01ED9">
        <w:rPr>
          <w:color w:val="auto"/>
          <w:szCs w:val="24"/>
          <w:lang w:eastAsia="ru-RU"/>
        </w:rPr>
        <w:t>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w:t>
      </w:r>
      <w:r w:rsidRPr="00C01ED9">
        <w:rPr>
          <w:color w:val="auto"/>
          <w:szCs w:val="24"/>
          <w:lang w:eastAsia="ru-RU"/>
        </w:rPr>
        <w:t>вляющихся объектом осуществляемой закупки, и административного наказания в виде дисквалификации;</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w:t>
      </w:r>
      <w:r w:rsidRPr="00C01ED9">
        <w:rPr>
          <w:color w:val="auto"/>
          <w:szCs w:val="24"/>
          <w:lang w:eastAsia="ru-RU"/>
        </w:rPr>
        <w:t xml:space="preserve">твенности за совершение административного правонарушения, предусмотренного </w:t>
      </w:r>
      <w:hyperlink r:id="rId21" w:history="1">
        <w:r w:rsidRPr="00C01ED9">
          <w:rPr>
            <w:color w:val="auto"/>
            <w:szCs w:val="24"/>
            <w:lang w:eastAsia="ru-RU"/>
          </w:rPr>
          <w:t>статьей 19.28</w:t>
        </w:r>
      </w:hyperlink>
      <w:r w:rsidRPr="00C01ED9">
        <w:rPr>
          <w:color w:val="auto"/>
          <w:szCs w:val="24"/>
          <w:lang w:eastAsia="ru-RU"/>
        </w:rPr>
        <w:t xml:space="preserve"> Кодекса </w:t>
      </w:r>
      <w:r w:rsidRPr="00C01ED9">
        <w:rPr>
          <w:color w:val="auto"/>
          <w:szCs w:val="24"/>
          <w:lang w:eastAsia="ru-RU"/>
        </w:rPr>
        <w:t>Российской Федерации об административных правонарушениях;</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w:t>
      </w:r>
      <w:r w:rsidRPr="00C01ED9">
        <w:rPr>
          <w:color w:val="auto"/>
          <w:szCs w:val="24"/>
          <w:lang w:eastAsia="ru-RU"/>
        </w:rPr>
        <w:t>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color w:val="auto"/>
          <w:szCs w:val="24"/>
          <w:lang w:eastAsia="ru-RU"/>
        </w:rPr>
        <w:t xml:space="preserve"> не установлено</w:t>
      </w:r>
      <w:r w:rsidRPr="00C01ED9">
        <w:rPr>
          <w:color w:val="auto"/>
          <w:szCs w:val="24"/>
          <w:lang w:eastAsia="ru-RU"/>
        </w:rPr>
        <w:t>;</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7) отсутствие между участником закупки и заказчиком конфликта интересов, под которым </w:t>
      </w:r>
      <w:r w:rsidRPr="00C01ED9">
        <w:rPr>
          <w:color w:val="auto"/>
          <w:szCs w:val="24"/>
          <w:lang w:eastAsia="ru-RU"/>
        </w:rP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w:t>
      </w:r>
      <w:r w:rsidRPr="00C01ED9">
        <w:rPr>
          <w:color w:val="auto"/>
          <w:szCs w:val="24"/>
          <w:lang w:eastAsia="ru-RU"/>
        </w:rPr>
        <w:t>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w:t>
      </w:r>
      <w:r w:rsidRPr="00C01ED9">
        <w:rPr>
          <w:color w:val="auto"/>
          <w:szCs w:val="24"/>
          <w:lang w:eastAsia="ru-RU"/>
        </w:rPr>
        <w:t>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w:t>
      </w:r>
      <w:r w:rsidRPr="00C01ED9">
        <w:rPr>
          <w:color w:val="auto"/>
          <w:szCs w:val="24"/>
          <w:lang w:eastAsia="ru-RU"/>
        </w:rPr>
        <w:t>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w:t>
      </w:r>
      <w:r w:rsidRPr="00C01ED9">
        <w:rPr>
          <w:color w:val="auto"/>
          <w:szCs w:val="24"/>
          <w:lang w:eastAsia="ru-RU"/>
        </w:rPr>
        <w:t>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w:t>
      </w:r>
      <w:r w:rsidRPr="00C01ED9">
        <w:rPr>
          <w:color w:val="auto"/>
          <w:szCs w:val="24"/>
          <w:lang w:eastAsia="ru-RU"/>
        </w:rPr>
        <w:t xml:space="preserve"> процентов в уставном капитале хозяйственного общества;</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w:t>
      </w:r>
      <w:r w:rsidRPr="00C01ED9">
        <w:rPr>
          <w:color w:val="auto"/>
          <w:szCs w:val="24"/>
          <w:lang w:eastAsia="ru-RU"/>
        </w:rPr>
        <w:t xml:space="preserve">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C01ED9">
        <w:rPr>
          <w:color w:val="auto"/>
          <w:szCs w:val="24"/>
          <w:lang w:eastAsia="ru-RU"/>
        </w:rPr>
        <w:lastRenderedPageBreak/>
        <w:t>либо долей, превышающей десять процентов в уста</w:t>
      </w:r>
      <w:r w:rsidRPr="00C01ED9">
        <w:rPr>
          <w:color w:val="auto"/>
          <w:szCs w:val="24"/>
          <w:lang w:eastAsia="ru-RU"/>
        </w:rPr>
        <w:t>вном (складочном) капитале хозяйственного товарищества или общества;</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077C3" w:rsidRPr="00C01ED9" w:rsidRDefault="00F25891" w:rsidP="00C077C3">
      <w:pPr>
        <w:suppressAutoHyphens w:val="0"/>
        <w:ind w:firstLine="540"/>
        <w:jc w:val="both"/>
        <w:rPr>
          <w:color w:val="auto"/>
          <w:szCs w:val="24"/>
          <w:lang w:eastAsia="ru-RU"/>
        </w:rPr>
      </w:pPr>
      <w:r w:rsidRPr="00C01ED9">
        <w:rPr>
          <w:color w:val="auto"/>
          <w:szCs w:val="24"/>
          <w:lang w:eastAsia="ru-RU"/>
        </w:rPr>
        <w:t xml:space="preserve">10)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22" w:history="1">
        <w:r w:rsidRPr="00C01ED9">
          <w:rPr>
            <w:color w:val="auto"/>
            <w:szCs w:val="24"/>
            <w:lang w:eastAsia="ru-RU"/>
          </w:rPr>
          <w:t>пунктах 2</w:t>
        </w:r>
      </w:hyperlink>
      <w:r w:rsidRPr="00C01ED9">
        <w:rPr>
          <w:color w:val="auto"/>
          <w:szCs w:val="24"/>
          <w:lang w:eastAsia="ru-RU"/>
        </w:rPr>
        <w:t xml:space="preserve"> и </w:t>
      </w:r>
      <w:hyperlink r:id="rId23" w:history="1">
        <w:r w:rsidRPr="00C01ED9">
          <w:rPr>
            <w:color w:val="auto"/>
            <w:szCs w:val="24"/>
            <w:lang w:eastAsia="ru-RU"/>
          </w:rPr>
          <w:t>3 части 3 статьи 104</w:t>
        </w:r>
      </w:hyperlink>
      <w:r w:rsidRPr="00C01ED9">
        <w:rPr>
          <w:color w:val="auto"/>
          <w:szCs w:val="24"/>
          <w:lang w:eastAsia="ru-RU"/>
        </w:rPr>
        <w:t xml:space="preserve"> За</w:t>
      </w:r>
      <w:r w:rsidRPr="00C01ED9">
        <w:rPr>
          <w:color w:val="auto"/>
          <w:szCs w:val="24"/>
          <w:lang w:eastAsia="ru-RU"/>
        </w:rPr>
        <w:t>кона о контрактной системе.</w:t>
      </w:r>
    </w:p>
    <w:p w:rsidR="00031B23" w:rsidRPr="00031B23" w:rsidRDefault="00F25891">
      <w:pPr>
        <w:suppressAutoHyphens w:val="0"/>
        <w:rPr>
          <w:lang w:eastAsia="en-US"/>
        </w:rPr>
      </w:pPr>
    </w:p>
    <w:p w:rsidR="00C077C3" w:rsidRDefault="00F25891" w:rsidP="00C077C3">
      <w:pPr>
        <w:suppressAutoHyphens w:val="0"/>
        <w:ind w:right="565"/>
        <w:jc w:val="both"/>
        <w:rPr>
          <w:b/>
          <w:lang w:eastAsia="ru-RU"/>
        </w:rPr>
      </w:pPr>
      <w:r w:rsidRPr="00C077C3">
        <w:rPr>
          <w:b/>
          <w:lang w:eastAsia="ru-RU"/>
        </w:rPr>
        <w:t>9</w:t>
      </w:r>
      <w:r>
        <w:rPr>
          <w:b/>
          <w:lang w:eastAsia="ru-RU"/>
        </w:rPr>
        <w:t xml:space="preserve">. </w:t>
      </w:r>
      <w:r w:rsidRPr="00C01ED9">
        <w:rPr>
          <w:b/>
          <w:lang w:eastAsia="ru-RU"/>
        </w:rPr>
        <w:t>Информация о предоставлении преимуществ в соответствии со статьей 28 и 29 Закона о контрактной системе. Информация о преимуществах участия в определении поставщика (подрядчика, исполнителя) в соответствии с частью 3 статьи 3</w:t>
      </w:r>
      <w:r w:rsidRPr="00C01ED9">
        <w:rPr>
          <w:b/>
          <w:lang w:eastAsia="ru-RU"/>
        </w:rPr>
        <w:t>0 Закона о контрактной системе или требование, установленное в соответствии с частью 5 статьи 30 Закона о контрактной системе</w:t>
      </w:r>
      <w:r w:rsidRPr="00C01ED9">
        <w:rPr>
          <w:rFonts w:ascii="Arial" w:hAnsi="Arial" w:cs="Arial"/>
          <w:sz w:val="20"/>
          <w:lang w:eastAsia="ru-RU"/>
        </w:rPr>
        <w:t xml:space="preserve"> </w:t>
      </w:r>
      <w:r w:rsidRPr="00C01ED9">
        <w:rPr>
          <w:b/>
          <w:bCs/>
          <w:color w:val="auto"/>
          <w:szCs w:val="24"/>
          <w:lang w:eastAsia="ru-RU"/>
        </w:rPr>
        <w:t xml:space="preserve">с указанием в соответствии с </w:t>
      </w:r>
      <w:hyperlink r:id="rId24" w:history="1">
        <w:r w:rsidRPr="00C01ED9">
          <w:rPr>
            <w:b/>
            <w:bCs/>
            <w:color w:val="auto"/>
            <w:szCs w:val="24"/>
            <w:lang w:eastAsia="ru-RU"/>
          </w:rPr>
          <w:t>частью 6 статьи 30</w:t>
        </w:r>
      </w:hyperlink>
      <w:r w:rsidRPr="00C01ED9">
        <w:rPr>
          <w:b/>
          <w:bCs/>
          <w:color w:val="auto"/>
          <w:szCs w:val="24"/>
          <w:lang w:eastAsia="ru-RU"/>
        </w:rPr>
        <w:t xml:space="preserve">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w:t>
      </w:r>
      <w:r w:rsidRPr="00C01ED9">
        <w:rPr>
          <w:b/>
          <w:bCs/>
          <w:color w:val="auto"/>
          <w:szCs w:val="24"/>
          <w:lang w:eastAsia="ru-RU"/>
        </w:rPr>
        <w:t xml:space="preserve"> некоммерческих организаций;</w:t>
      </w:r>
    </w:p>
    <w:p w:rsidR="00E05984" w:rsidRDefault="00F25891" w:rsidP="00E05984">
      <w:pPr>
        <w:pStyle w:val="2"/>
        <w:suppressAutoHyphens w:val="0"/>
        <w:ind w:right="565" w:firstLine="708"/>
        <w:jc w:val="both"/>
      </w:pPr>
      <w:r>
        <w:rPr>
          <w:rStyle w:val="20"/>
          <w:szCs w:val="24"/>
        </w:rPr>
        <w:t xml:space="preserve">Участниками закупки могут являться только субъекты малого предпринимательства, которые должны соответствовать требованиям  статьи 4 Федерального закона от 24 июля 2007 № 209-ФЗ «О развитии малого и среднего предпринимательства </w:t>
      </w:r>
      <w:r>
        <w:rPr>
          <w:rStyle w:val="20"/>
          <w:szCs w:val="24"/>
        </w:rPr>
        <w:t>в Российской Федерации» или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w:t>
      </w:r>
      <w:r>
        <w:rPr>
          <w:rStyle w:val="20"/>
          <w:szCs w:val="24"/>
        </w:rPr>
        <w:t xml:space="preserve">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w:t>
      </w:r>
      <w:r>
        <w:rPr>
          <w:rStyle w:val="12"/>
          <w:szCs w:val="24"/>
        </w:rPr>
        <w:t>«</w:t>
      </w:r>
      <w:r>
        <w:rPr>
          <w:rStyle w:val="20"/>
          <w:szCs w:val="24"/>
        </w:rPr>
        <w:t>О некоммерческих организациях</w:t>
      </w:r>
      <w:r>
        <w:rPr>
          <w:rStyle w:val="12"/>
          <w:szCs w:val="24"/>
        </w:rPr>
        <w:t>»</w:t>
      </w:r>
      <w:r>
        <w:rPr>
          <w:szCs w:val="24"/>
        </w:rPr>
        <w:t xml:space="preserve">  </w:t>
      </w:r>
    </w:p>
    <w:p w:rsidR="009B7098" w:rsidRPr="00CE029A" w:rsidRDefault="00F25891" w:rsidP="00C077C3">
      <w:pPr>
        <w:suppressAutoHyphens w:val="0"/>
        <w:ind w:right="-2"/>
        <w:jc w:val="both"/>
        <w:rPr>
          <w:b/>
          <w:lang w:eastAsia="ru-RU"/>
        </w:rPr>
      </w:pPr>
    </w:p>
    <w:p w:rsidR="00C077C3" w:rsidRDefault="00F25891" w:rsidP="00C077C3">
      <w:pPr>
        <w:suppressAutoHyphens w:val="0"/>
        <w:ind w:right="-2"/>
        <w:jc w:val="both"/>
        <w:rPr>
          <w:lang w:eastAsia="ru-RU"/>
        </w:rPr>
      </w:pPr>
      <w:r>
        <w:rPr>
          <w:b/>
          <w:lang w:eastAsia="ru-RU"/>
        </w:rPr>
        <w:t>1</w:t>
      </w:r>
      <w:r w:rsidRPr="00C077C3">
        <w:rPr>
          <w:b/>
          <w:lang w:eastAsia="ru-RU"/>
        </w:rPr>
        <w:t>0</w:t>
      </w:r>
      <w:r>
        <w:rPr>
          <w:b/>
          <w:lang w:eastAsia="ru-RU"/>
        </w:rPr>
        <w:t xml:space="preserve">. </w:t>
      </w:r>
      <w:r w:rsidRPr="00C01ED9">
        <w:rPr>
          <w:b/>
          <w:lang w:eastAsia="ru-RU"/>
        </w:rPr>
        <w:t xml:space="preserve">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C01ED9">
        <w:rPr>
          <w:b/>
          <w:bCs/>
          <w:color w:val="auto"/>
          <w:szCs w:val="24"/>
          <w:lang w:eastAsia="ru-RU"/>
        </w:rPr>
        <w:t>в случае, если такие условия, запреты и о</w:t>
      </w:r>
      <w:r w:rsidRPr="00C01ED9">
        <w:rPr>
          <w:b/>
          <w:bCs/>
          <w:color w:val="auto"/>
          <w:szCs w:val="24"/>
          <w:lang w:eastAsia="ru-RU"/>
        </w:rPr>
        <w:t xml:space="preserve">граничения установлены в соответствии со </w:t>
      </w:r>
      <w:hyperlink r:id="rId25" w:history="1">
        <w:r w:rsidRPr="00C01ED9">
          <w:rPr>
            <w:b/>
            <w:bCs/>
            <w:color w:val="auto"/>
            <w:szCs w:val="24"/>
            <w:lang w:eastAsia="ru-RU"/>
          </w:rPr>
          <w:t>статьей 14</w:t>
        </w:r>
      </w:hyperlink>
      <w:r w:rsidRPr="00C01ED9">
        <w:rPr>
          <w:b/>
          <w:bCs/>
          <w:color w:val="auto"/>
          <w:szCs w:val="24"/>
          <w:lang w:eastAsia="ru-RU"/>
        </w:rPr>
        <w:t xml:space="preserve"> Закона о контрактной системе;</w:t>
      </w:r>
    </w:p>
    <w:p w:rsidR="00C077C3" w:rsidRPr="006B24D6" w:rsidRDefault="00F25891" w:rsidP="00C077C3">
      <w:pPr>
        <w:autoSpaceDE w:val="0"/>
        <w:autoSpaceDN w:val="0"/>
        <w:adjustRightInd w:val="0"/>
        <w:ind w:firstLine="540"/>
        <w:jc w:val="both"/>
        <w:rPr>
          <w:b/>
          <w:color w:val="auto"/>
          <w:lang w:eastAsia="ru-RU"/>
        </w:rPr>
      </w:pPr>
      <w:r w:rsidRPr="00FB7AA3">
        <w:rPr>
          <w:color w:val="auto"/>
          <w:szCs w:val="24"/>
        </w:rPr>
        <w:t>Не установл</w:t>
      </w:r>
      <w:r w:rsidRPr="00FB7AA3">
        <w:rPr>
          <w:color w:val="auto"/>
          <w:szCs w:val="24"/>
        </w:rPr>
        <w:t>ено</w:t>
      </w:r>
      <w:r w:rsidRPr="002424DA">
        <w:rPr>
          <w:color w:val="auto"/>
          <w:szCs w:val="24"/>
        </w:rPr>
        <w:t xml:space="preserve">  </w:t>
      </w:r>
    </w:p>
    <w:p w:rsidR="00C077C3" w:rsidRDefault="00F25891" w:rsidP="00C077C3">
      <w:pPr>
        <w:suppressAutoHyphens w:val="0"/>
        <w:jc w:val="both"/>
        <w:rPr>
          <w:b/>
          <w:lang w:eastAsia="ru-RU"/>
        </w:rPr>
      </w:pPr>
    </w:p>
    <w:p w:rsidR="00C077C3" w:rsidRDefault="00F25891" w:rsidP="00C077C3">
      <w:pPr>
        <w:suppressAutoHyphens w:val="0"/>
        <w:jc w:val="both"/>
        <w:rPr>
          <w:b/>
          <w:lang w:eastAsia="ru-RU"/>
        </w:rPr>
      </w:pPr>
      <w:r>
        <w:rPr>
          <w:b/>
          <w:lang w:eastAsia="ru-RU"/>
        </w:rPr>
        <w:t>1</w:t>
      </w:r>
      <w:r w:rsidRPr="00C077C3">
        <w:rPr>
          <w:b/>
          <w:lang w:eastAsia="ru-RU"/>
        </w:rPr>
        <w:t>1</w:t>
      </w:r>
      <w:r>
        <w:rPr>
          <w:b/>
          <w:lang w:eastAsia="ru-RU"/>
        </w:rPr>
        <w:t xml:space="preserve">. </w:t>
      </w:r>
      <w:r w:rsidRPr="00C01ED9">
        <w:rPr>
          <w:b/>
        </w:rPr>
        <w:t>Размер и порядок внесения денежных средств в качестве обеспечения заявок на участие в закупке, условия независимой гарантии, реквизиты счета на котором в соответствии с законодательством Российской Федерации учитываются операции со средствами, п</w:t>
      </w:r>
      <w:r w:rsidRPr="00C01ED9">
        <w:rPr>
          <w:b/>
        </w:rPr>
        <w:t>оступающими заказчику, реквизиты счета для перечисления денежных средств в случае, предусмотренном частью 13 статьи 44 Закона о контрактной системе.</w:t>
      </w:r>
    </w:p>
    <w:p w:rsidR="00C077C3" w:rsidRPr="000D5E68" w:rsidRDefault="00F25891" w:rsidP="00C077C3">
      <w:pPr>
        <w:autoSpaceDE w:val="0"/>
        <w:autoSpaceDN w:val="0"/>
        <w:adjustRightInd w:val="0"/>
        <w:jc w:val="both"/>
        <w:rPr>
          <w:bCs/>
          <w:szCs w:val="24"/>
        </w:rPr>
      </w:pPr>
      <w:r w:rsidRPr="000D5E68">
        <w:t xml:space="preserve"> </w:t>
      </w:r>
      <w:r>
        <w:t>Размер</w:t>
      </w:r>
      <w:r w:rsidRPr="000D5E68">
        <w:t xml:space="preserve"> </w:t>
      </w:r>
      <w:r>
        <w:t>обеспечения</w:t>
      </w:r>
      <w:r w:rsidRPr="000D5E68">
        <w:t xml:space="preserve"> </w:t>
      </w:r>
      <w:r>
        <w:t>заявки</w:t>
      </w:r>
      <w:r w:rsidRPr="000D5E68">
        <w:t xml:space="preserve">  </w:t>
      </w:r>
      <w:r>
        <w:t>составляет</w:t>
      </w:r>
      <w:r w:rsidRPr="000D5E68">
        <w:t xml:space="preserve"> – </w:t>
      </w:r>
      <w:r w:rsidRPr="000D5E68">
        <w:rPr>
          <w:bCs/>
          <w:szCs w:val="24"/>
        </w:rPr>
        <w:t xml:space="preserve"> </w:t>
      </w:r>
      <w:r w:rsidRPr="002424DA">
        <w:rPr>
          <w:szCs w:val="24"/>
        </w:rPr>
        <w:t>1,00</w:t>
      </w:r>
      <w:r w:rsidRPr="000D5E68">
        <w:rPr>
          <w:bCs/>
          <w:szCs w:val="24"/>
        </w:rPr>
        <w:t xml:space="preserve">% </w:t>
      </w:r>
      <w:r w:rsidRPr="00751D48">
        <w:rPr>
          <w:bCs/>
          <w:szCs w:val="24"/>
        </w:rPr>
        <w:t>от</w:t>
      </w:r>
      <w:r w:rsidRPr="000D5E68">
        <w:rPr>
          <w:bCs/>
          <w:szCs w:val="24"/>
        </w:rPr>
        <w:t xml:space="preserve"> </w:t>
      </w:r>
      <w:r w:rsidRPr="00751D48">
        <w:rPr>
          <w:bCs/>
          <w:szCs w:val="24"/>
        </w:rPr>
        <w:t>начальной</w:t>
      </w:r>
      <w:r w:rsidRPr="000D5E68">
        <w:rPr>
          <w:bCs/>
          <w:szCs w:val="24"/>
        </w:rPr>
        <w:t xml:space="preserve"> (</w:t>
      </w:r>
      <w:r w:rsidRPr="00751D48">
        <w:rPr>
          <w:bCs/>
          <w:szCs w:val="24"/>
        </w:rPr>
        <w:t>максимальной</w:t>
      </w:r>
      <w:r w:rsidRPr="000D5E68">
        <w:rPr>
          <w:bCs/>
          <w:szCs w:val="24"/>
        </w:rPr>
        <w:t xml:space="preserve">) </w:t>
      </w:r>
      <w:r w:rsidRPr="00751D48">
        <w:rPr>
          <w:bCs/>
          <w:szCs w:val="24"/>
        </w:rPr>
        <w:t>цены</w:t>
      </w:r>
      <w:r w:rsidRPr="000D5E68">
        <w:rPr>
          <w:bCs/>
          <w:szCs w:val="24"/>
        </w:rPr>
        <w:t xml:space="preserve"> </w:t>
      </w:r>
      <w:r w:rsidRPr="00751D48">
        <w:rPr>
          <w:bCs/>
          <w:szCs w:val="24"/>
        </w:rPr>
        <w:t>контракта</w:t>
      </w:r>
      <w:r>
        <w:rPr>
          <w:bCs/>
          <w:szCs w:val="24"/>
        </w:rPr>
        <w:t xml:space="preserve"> - </w:t>
      </w:r>
      <w:r w:rsidRPr="002424DA">
        <w:rPr>
          <w:szCs w:val="24"/>
        </w:rPr>
        <w:t>74 419,50</w:t>
      </w:r>
      <w:r w:rsidRPr="000D5E68">
        <w:rPr>
          <w:szCs w:val="24"/>
        </w:rPr>
        <w:t xml:space="preserve"> </w:t>
      </w:r>
      <w:r w:rsidRPr="00751D48">
        <w:rPr>
          <w:szCs w:val="24"/>
        </w:rPr>
        <w:t>руб</w:t>
      </w:r>
      <w:r w:rsidRPr="000D5E68">
        <w:rPr>
          <w:bCs/>
          <w:szCs w:val="24"/>
        </w:rPr>
        <w:t>.</w:t>
      </w:r>
    </w:p>
    <w:p w:rsidR="007A29CB" w:rsidRDefault="00F25891" w:rsidP="007A5276">
      <w:pPr>
        <w:autoSpaceDE w:val="0"/>
        <w:autoSpaceDN w:val="0"/>
        <w:adjustRightInd w:val="0"/>
        <w:jc w:val="both"/>
      </w:pPr>
      <w:r w:rsidRPr="00C01ED9">
        <w:rPr>
          <w:szCs w:val="24"/>
          <w:lang w:eastAsia="ru-RU"/>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r w:rsidRPr="00C01ED9">
        <w:rPr>
          <w:color w:val="auto"/>
          <w:szCs w:val="24"/>
          <w:lang w:eastAsia="ru-RU"/>
        </w:rPr>
        <w:t>статьей 45 Закон</w:t>
      </w:r>
      <w:r w:rsidRPr="00C01ED9">
        <w:rPr>
          <w:szCs w:val="24"/>
          <w:lang w:eastAsia="ru-RU"/>
        </w:rPr>
        <w:t>а о контрактной системе. Выбор способа обеспечения осуществляется участником закупки самосто</w:t>
      </w:r>
      <w:r w:rsidRPr="00C01ED9">
        <w:rPr>
          <w:szCs w:val="24"/>
          <w:lang w:eastAsia="ru-RU"/>
        </w:rPr>
        <w:t>ятельно. Срок действия независимой гарантии должен составлять не менее месяца с даты окончания срока подачи заявок.</w:t>
      </w:r>
      <w:r w:rsidRPr="00C01ED9">
        <w:t xml:space="preserve"> Предоставление обеспечения заявок осуществляется в порядке и на условиях, установленных требованиями статьи 44 Закона о контрактной системе.</w:t>
      </w:r>
    </w:p>
    <w:p w:rsidR="007A29CB" w:rsidRPr="00C01ED9" w:rsidRDefault="00F25891" w:rsidP="007A29CB">
      <w:pPr>
        <w:jc w:val="both"/>
        <w:rPr>
          <w:b/>
        </w:rPr>
      </w:pPr>
      <w:r w:rsidRPr="00C01ED9">
        <w:rPr>
          <w:b/>
        </w:rPr>
        <w:t xml:space="preserve">Реквизиты счета </w:t>
      </w:r>
    </w:p>
    <w:p w:rsidR="007A29CB" w:rsidRDefault="00F25891" w:rsidP="007A29CB">
      <w:pPr>
        <w:pStyle w:val="a3"/>
        <w:widowControl/>
        <w:ind w:right="-2"/>
        <w:rPr>
          <w:rFonts w:ascii="Times New Roman" w:hAnsi="Times New Roman"/>
        </w:rPr>
      </w:pPr>
      <w:r>
        <w:rPr>
          <w:rFonts w:ascii="Times New Roman" w:hAnsi="Times New Roman"/>
        </w:rPr>
        <w:t xml:space="preserve">Банк: </w:t>
      </w:r>
      <w:r w:rsidRPr="00751D48">
        <w:rPr>
          <w:rFonts w:ascii="Times New Roman" w:hAnsi="Times New Roman"/>
          <w:szCs w:val="24"/>
        </w:rPr>
        <w:t>УФК по Забайкальскому краю (Администрация сельского поселения ''Маргуцекское'' муниципального района ''Город Краснокамеснк и Краснокаменский район'' Забайкальского края</w:t>
      </w:r>
    </w:p>
    <w:p w:rsidR="007A29CB" w:rsidRDefault="00F25891" w:rsidP="007A29CB">
      <w:pPr>
        <w:pStyle w:val="a3"/>
        <w:widowControl/>
        <w:ind w:right="-2"/>
        <w:rPr>
          <w:rFonts w:ascii="Times New Roman" w:hAnsi="Times New Roman"/>
        </w:rPr>
      </w:pPr>
      <w:r>
        <w:rPr>
          <w:rFonts w:ascii="Times New Roman" w:hAnsi="Times New Roman"/>
        </w:rPr>
        <w:t>р/с:</w:t>
      </w:r>
      <w:r w:rsidRPr="00CE4EDF">
        <w:rPr>
          <w:rFonts w:ascii="Times New Roman" w:hAnsi="Times New Roman"/>
          <w:szCs w:val="24"/>
        </w:rPr>
        <w:t xml:space="preserve"> </w:t>
      </w:r>
      <w:r w:rsidRPr="002424DA">
        <w:rPr>
          <w:rFonts w:ascii="Times New Roman" w:hAnsi="Times New Roman"/>
          <w:szCs w:val="24"/>
        </w:rPr>
        <w:t>03232643766214279100</w:t>
      </w:r>
    </w:p>
    <w:p w:rsidR="007A29CB" w:rsidRDefault="00F25891" w:rsidP="007A29CB">
      <w:pPr>
        <w:pStyle w:val="a3"/>
        <w:widowControl/>
        <w:ind w:right="-2"/>
        <w:rPr>
          <w:rFonts w:ascii="Times New Roman" w:hAnsi="Times New Roman"/>
        </w:rPr>
      </w:pPr>
      <w:r>
        <w:rPr>
          <w:rFonts w:ascii="Times New Roman" w:hAnsi="Times New Roman"/>
        </w:rPr>
        <w:t>л/с:</w:t>
      </w:r>
      <w:r w:rsidRPr="00CE4EDF">
        <w:rPr>
          <w:rFonts w:ascii="Times New Roman" w:hAnsi="Times New Roman"/>
          <w:szCs w:val="24"/>
        </w:rPr>
        <w:t xml:space="preserve"> </w:t>
      </w:r>
      <w:r w:rsidRPr="00751D48">
        <w:rPr>
          <w:rFonts w:ascii="Times New Roman" w:hAnsi="Times New Roman"/>
          <w:szCs w:val="24"/>
        </w:rPr>
        <w:t>0591301104</w:t>
      </w:r>
    </w:p>
    <w:p w:rsidR="00C077C3" w:rsidRPr="00751D48" w:rsidRDefault="00F25891" w:rsidP="007A29CB">
      <w:pPr>
        <w:autoSpaceDE w:val="0"/>
        <w:autoSpaceDN w:val="0"/>
        <w:adjustRightInd w:val="0"/>
        <w:jc w:val="both"/>
        <w:rPr>
          <w:szCs w:val="24"/>
          <w:lang w:eastAsia="ru-RU"/>
        </w:rPr>
      </w:pPr>
      <w:r>
        <w:lastRenderedPageBreak/>
        <w:t>БИК:</w:t>
      </w:r>
      <w:r w:rsidRPr="00CE4EDF">
        <w:rPr>
          <w:szCs w:val="24"/>
        </w:rPr>
        <w:t xml:space="preserve"> </w:t>
      </w:r>
      <w:r w:rsidRPr="00751D48">
        <w:rPr>
          <w:szCs w:val="24"/>
        </w:rPr>
        <w:t>017601329</w:t>
      </w:r>
      <w:r w:rsidRPr="007812BF">
        <w:rPr>
          <w:szCs w:val="24"/>
        </w:rPr>
        <w:t xml:space="preserve"> </w:t>
      </w:r>
    </w:p>
    <w:p w:rsidR="003877A6" w:rsidRPr="007812BF" w:rsidRDefault="00F25891" w:rsidP="00C077C3">
      <w:pPr>
        <w:pStyle w:val="a4"/>
        <w:spacing w:after="0"/>
        <w:ind w:left="0"/>
        <w:jc w:val="both"/>
      </w:pPr>
    </w:p>
    <w:p w:rsidR="00C077C3" w:rsidRDefault="00F25891" w:rsidP="00C077C3">
      <w:pPr>
        <w:shd w:val="clear" w:color="auto" w:fill="FFFFFF"/>
        <w:jc w:val="both"/>
        <w:rPr>
          <w:b/>
        </w:rPr>
      </w:pPr>
      <w:r w:rsidRPr="00C077C3">
        <w:rPr>
          <w:b/>
        </w:rPr>
        <w:t>12</w:t>
      </w:r>
      <w:r>
        <w:rPr>
          <w:b/>
        </w:rPr>
        <w:t xml:space="preserve">. </w:t>
      </w:r>
      <w:r w:rsidRPr="00C01ED9">
        <w:rPr>
          <w:b/>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C077C3" w:rsidRPr="002424DA" w:rsidRDefault="00F25891" w:rsidP="00C077C3">
      <w:pPr>
        <w:autoSpaceDE w:val="0"/>
        <w:autoSpaceDN w:val="0"/>
        <w:adjustRightInd w:val="0"/>
        <w:jc w:val="both"/>
        <w:rPr>
          <w:szCs w:val="24"/>
        </w:rPr>
      </w:pPr>
      <w:bookmarkStart w:id="0" w:name="_Hlk37339762"/>
      <w:r w:rsidRPr="0066619C">
        <w:t xml:space="preserve"> </w:t>
      </w:r>
      <w:r>
        <w:t xml:space="preserve">Размер обеспечения исполнения контракта  составляет – </w:t>
      </w:r>
      <w:r w:rsidRPr="00751D48">
        <w:rPr>
          <w:bCs/>
          <w:szCs w:val="24"/>
        </w:rPr>
        <w:t xml:space="preserve"> </w:t>
      </w:r>
      <w:r w:rsidRPr="00751D48">
        <w:rPr>
          <w:szCs w:val="24"/>
        </w:rPr>
        <w:t>30,00</w:t>
      </w:r>
      <w:r w:rsidRPr="00751D48">
        <w:rPr>
          <w:bCs/>
          <w:szCs w:val="24"/>
        </w:rPr>
        <w:t>% от цены контракта</w:t>
      </w:r>
    </w:p>
    <w:p w:rsidR="00C077C3" w:rsidRPr="00C01ED9" w:rsidRDefault="00F25891" w:rsidP="00C077C3">
      <w:pPr>
        <w:suppressAutoHyphens w:val="0"/>
        <w:autoSpaceDE w:val="0"/>
        <w:autoSpaceDN w:val="0"/>
        <w:adjustRightInd w:val="0"/>
        <w:ind w:firstLine="708"/>
        <w:jc w:val="both"/>
        <w:rPr>
          <w:color w:val="auto"/>
          <w:szCs w:val="24"/>
          <w:lang w:eastAsia="ru-RU"/>
        </w:rPr>
      </w:pPr>
      <w:r w:rsidRPr="00C01ED9">
        <w:rPr>
          <w:szCs w:val="24"/>
          <w:lang w:eastAsia="ru-RU"/>
        </w:rPr>
        <w:t>Исполнение контракта, гарантийны</w:t>
      </w:r>
      <w:r w:rsidRPr="00C01ED9">
        <w:rPr>
          <w:szCs w:val="24"/>
          <w:lang w:eastAsia="ru-RU"/>
        </w:rPr>
        <w:t xml:space="preserve">е обязательства могут обеспечиваться предоставлением независимой гарантии, </w:t>
      </w:r>
      <w:r w:rsidRPr="00C01ED9">
        <w:rPr>
          <w:color w:val="auto"/>
          <w:szCs w:val="24"/>
          <w:lang w:eastAsia="ru-RU"/>
        </w:rPr>
        <w:t>соответствующей требованиям статьи 45 Закона о контрактной системы, или внесением денежных средств на указанный заказчиком счет, на котором в соответствии с законодательством Россий</w:t>
      </w:r>
      <w:r w:rsidRPr="00C01ED9">
        <w:rPr>
          <w:color w:val="auto"/>
          <w:szCs w:val="24"/>
          <w:lang w:eastAsia="ru-RU"/>
        </w:rPr>
        <w:t>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Закона о контрактной системе участни</w:t>
      </w:r>
      <w:r w:rsidRPr="00C01ED9">
        <w:rPr>
          <w:color w:val="auto"/>
          <w:szCs w:val="24"/>
          <w:lang w:eastAsia="ru-RU"/>
        </w:rPr>
        <w:t>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w:t>
      </w:r>
      <w:r w:rsidRPr="00C01ED9">
        <w:rPr>
          <w:color w:val="auto"/>
          <w:szCs w:val="24"/>
          <w:lang w:eastAsia="ru-RU"/>
        </w:rPr>
        <w:t>дин месяц, в том числе в случае его изменения в соответствии со статьей 95 Закона о контрактной системы.</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требова</w:t>
      </w:r>
      <w:r w:rsidRPr="00C01ED9">
        <w:rPr>
          <w:color w:val="auto"/>
          <w:szCs w:val="24"/>
          <w:lang w:eastAsia="ru-RU"/>
        </w:rPr>
        <w:t>ниями Закона о контрактной системы.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Pr="00C01ED9">
        <w:rPr>
          <w:color w:val="auto"/>
          <w:szCs w:val="24"/>
          <w:lang w:eastAsia="ru-RU"/>
        </w:rPr>
        <w:t>.</w:t>
      </w:r>
    </w:p>
    <w:p w:rsidR="00C077C3" w:rsidRPr="00C01ED9" w:rsidRDefault="00F25891" w:rsidP="00C077C3">
      <w:pPr>
        <w:suppressAutoHyphens w:val="0"/>
        <w:autoSpaceDE w:val="0"/>
        <w:autoSpaceDN w:val="0"/>
        <w:adjustRightInd w:val="0"/>
        <w:ind w:firstLine="540"/>
        <w:jc w:val="both"/>
        <w:rPr>
          <w:color w:val="auto"/>
          <w:szCs w:val="24"/>
          <w:lang w:eastAsia="ru-RU"/>
        </w:rPr>
      </w:pPr>
      <w:r w:rsidRPr="00C01ED9">
        <w:rPr>
          <w:color w:val="auto"/>
          <w:szCs w:val="24"/>
          <w:lang w:eastAsia="ru-RU"/>
        </w:rPr>
        <w:t>Требования в отношении обеспечения гарантийных обязательств устанавливаются в извещении и проекте контракта.</w:t>
      </w:r>
    </w:p>
    <w:p w:rsidR="00C077C3" w:rsidRDefault="00F25891" w:rsidP="00C077C3">
      <w:pPr>
        <w:pStyle w:val="a3"/>
        <w:widowControl/>
        <w:ind w:right="-2"/>
        <w:rPr>
          <w:rFonts w:ascii="Times New Roman" w:hAnsi="Times New Roman"/>
        </w:rPr>
      </w:pPr>
      <w:r>
        <w:rPr>
          <w:rFonts w:ascii="Times New Roman" w:hAnsi="Times New Roman"/>
        </w:rPr>
        <w:t xml:space="preserve">Указанная сумма должна быть перечислена на расчетный счет заказчика: </w:t>
      </w:r>
    </w:p>
    <w:p w:rsidR="00C077C3" w:rsidRPr="002424DA" w:rsidRDefault="00F25891" w:rsidP="00C077C3">
      <w:pPr>
        <w:pStyle w:val="a3"/>
        <w:widowControl/>
        <w:ind w:right="-2"/>
        <w:rPr>
          <w:rFonts w:ascii="Times New Roman" w:hAnsi="Times New Roman"/>
          <w:szCs w:val="24"/>
        </w:rPr>
      </w:pPr>
      <w:r>
        <w:rPr>
          <w:rFonts w:ascii="Times New Roman" w:hAnsi="Times New Roman"/>
          <w:szCs w:val="24"/>
        </w:rPr>
        <w:t>АДМИНИСТРАЦИЯ СЕЛЬСКОГО ПОСЕЛЕНИЯ ''МАРГУЦЕКСКОЕ'' МУНИЦИПАЛЬНОГО РАЙОНА ''</w:t>
      </w:r>
      <w:r>
        <w:rPr>
          <w:rFonts w:ascii="Times New Roman" w:hAnsi="Times New Roman"/>
          <w:szCs w:val="24"/>
        </w:rPr>
        <w:t>ГОРОД КРАСНОКАМЕНСК И КРАСНОКАМЕНСКИЙ РАЙОН'' ЗАБАЙКАЛЬСКОГО КРАЯ</w:t>
      </w:r>
    </w:p>
    <w:p w:rsidR="00C077C3" w:rsidRPr="00C01ED9" w:rsidRDefault="00F25891" w:rsidP="00C077C3">
      <w:pPr>
        <w:jc w:val="both"/>
        <w:rPr>
          <w:b/>
        </w:rPr>
      </w:pPr>
      <w:r w:rsidRPr="00C01ED9">
        <w:rPr>
          <w:b/>
        </w:rPr>
        <w:t xml:space="preserve">Реквизиты счета </w:t>
      </w:r>
    </w:p>
    <w:p w:rsidR="00C077C3" w:rsidRDefault="00F25891" w:rsidP="00C077C3">
      <w:pPr>
        <w:pStyle w:val="a3"/>
        <w:widowControl/>
        <w:ind w:right="-2"/>
        <w:rPr>
          <w:rFonts w:ascii="Times New Roman" w:hAnsi="Times New Roman"/>
        </w:rPr>
      </w:pPr>
      <w:r>
        <w:rPr>
          <w:rFonts w:ascii="Times New Roman" w:hAnsi="Times New Roman"/>
        </w:rPr>
        <w:t xml:space="preserve">Банк: </w:t>
      </w:r>
      <w:r w:rsidRPr="00751D48">
        <w:rPr>
          <w:rFonts w:ascii="Times New Roman" w:hAnsi="Times New Roman"/>
          <w:szCs w:val="24"/>
        </w:rPr>
        <w:t>УФК по Забайкальскому краю (Администрация сельского поселения ''Маргуцекское'' муниципального района ''Город Краснокамеснк и Краснокаменский район'' Забайкальского кра</w:t>
      </w:r>
      <w:r w:rsidRPr="00751D48">
        <w:rPr>
          <w:rFonts w:ascii="Times New Roman" w:hAnsi="Times New Roman"/>
          <w:szCs w:val="24"/>
        </w:rPr>
        <w:t>я</w:t>
      </w:r>
    </w:p>
    <w:p w:rsidR="00C077C3" w:rsidRDefault="00F25891" w:rsidP="00C077C3">
      <w:pPr>
        <w:pStyle w:val="a3"/>
        <w:widowControl/>
        <w:ind w:right="-2"/>
        <w:rPr>
          <w:rFonts w:ascii="Times New Roman" w:hAnsi="Times New Roman"/>
        </w:rPr>
      </w:pPr>
      <w:r>
        <w:rPr>
          <w:rFonts w:ascii="Times New Roman" w:hAnsi="Times New Roman"/>
        </w:rPr>
        <w:t>р/с:</w:t>
      </w:r>
      <w:r w:rsidRPr="00CE4EDF">
        <w:rPr>
          <w:rFonts w:ascii="Times New Roman" w:hAnsi="Times New Roman"/>
          <w:szCs w:val="24"/>
        </w:rPr>
        <w:t xml:space="preserve"> </w:t>
      </w:r>
      <w:r w:rsidRPr="002424DA">
        <w:rPr>
          <w:rFonts w:ascii="Times New Roman" w:hAnsi="Times New Roman"/>
          <w:szCs w:val="24"/>
        </w:rPr>
        <w:t>03232643766214279100</w:t>
      </w:r>
    </w:p>
    <w:p w:rsidR="00C077C3" w:rsidRDefault="00F25891" w:rsidP="00C077C3">
      <w:pPr>
        <w:pStyle w:val="a3"/>
        <w:widowControl/>
        <w:ind w:right="-2"/>
        <w:rPr>
          <w:rFonts w:ascii="Times New Roman" w:hAnsi="Times New Roman"/>
        </w:rPr>
      </w:pPr>
      <w:r>
        <w:rPr>
          <w:rFonts w:ascii="Times New Roman" w:hAnsi="Times New Roman"/>
        </w:rPr>
        <w:t>л/с:</w:t>
      </w:r>
      <w:r w:rsidRPr="00CE4EDF">
        <w:rPr>
          <w:rFonts w:ascii="Times New Roman" w:hAnsi="Times New Roman"/>
          <w:szCs w:val="24"/>
        </w:rPr>
        <w:t xml:space="preserve"> </w:t>
      </w:r>
      <w:r w:rsidRPr="00751D48">
        <w:rPr>
          <w:rFonts w:ascii="Times New Roman" w:hAnsi="Times New Roman"/>
          <w:szCs w:val="24"/>
        </w:rPr>
        <w:t>0591301104</w:t>
      </w:r>
    </w:p>
    <w:p w:rsidR="00136418" w:rsidRPr="00751D48" w:rsidRDefault="00F25891" w:rsidP="007A5276">
      <w:pPr>
        <w:pStyle w:val="a3"/>
        <w:widowControl/>
        <w:ind w:right="-2"/>
        <w:rPr>
          <w:szCs w:val="24"/>
          <w:lang w:eastAsia="ru-RU"/>
        </w:rPr>
      </w:pPr>
      <w:r>
        <w:rPr>
          <w:rFonts w:ascii="Times New Roman" w:hAnsi="Times New Roman"/>
        </w:rPr>
        <w:t>БИК:</w:t>
      </w:r>
      <w:r w:rsidRPr="00CE4EDF">
        <w:rPr>
          <w:rFonts w:ascii="Times New Roman" w:hAnsi="Times New Roman"/>
          <w:szCs w:val="24"/>
        </w:rPr>
        <w:t xml:space="preserve"> </w:t>
      </w:r>
      <w:r w:rsidRPr="00751D48">
        <w:rPr>
          <w:rFonts w:ascii="Times New Roman" w:hAnsi="Times New Roman"/>
          <w:szCs w:val="24"/>
        </w:rPr>
        <w:t>017601329</w:t>
      </w:r>
      <w:bookmarkEnd w:id="0"/>
    </w:p>
    <w:p w:rsidR="00031B23" w:rsidRPr="00031B23" w:rsidRDefault="00F25891">
      <w:pPr>
        <w:suppressAutoHyphens w:val="0"/>
        <w:rPr>
          <w:lang w:eastAsia="en-US"/>
        </w:rPr>
      </w:pPr>
    </w:p>
    <w:p w:rsidR="003877A6" w:rsidRPr="00C01ED9" w:rsidRDefault="00F25891" w:rsidP="003877A6">
      <w:pPr>
        <w:jc w:val="both"/>
        <w:rPr>
          <w:b/>
        </w:rPr>
      </w:pPr>
      <w:r w:rsidRPr="00C01ED9">
        <w:rPr>
          <w:b/>
        </w:rPr>
        <w:t>13. Информация о возможности одностороннего отказа от исполнения контракта в соответствии со статьей 95 Закона о контрактной системе.</w:t>
      </w:r>
    </w:p>
    <w:p w:rsidR="003877A6" w:rsidRPr="00C01ED9" w:rsidRDefault="00F25891" w:rsidP="003877A6">
      <w:pPr>
        <w:suppressAutoHyphens w:val="0"/>
        <w:autoSpaceDE w:val="0"/>
        <w:autoSpaceDN w:val="0"/>
        <w:adjustRightInd w:val="0"/>
        <w:ind w:firstLine="708"/>
        <w:jc w:val="both"/>
        <w:rPr>
          <w:szCs w:val="24"/>
          <w:lang w:eastAsia="ru-RU"/>
        </w:rPr>
      </w:pPr>
      <w:r w:rsidRPr="00C01ED9">
        <w:rPr>
          <w:szCs w:val="24"/>
          <w:lang w:eastAsia="ru-RU"/>
        </w:rPr>
        <w:t xml:space="preserve">Расторжение контракта допускается по соглашению сторон, по </w:t>
      </w:r>
      <w:r w:rsidRPr="00C01ED9">
        <w:rPr>
          <w:szCs w:val="24"/>
          <w:lang w:eastAsia="ru-RU"/>
        </w:rPr>
        <w:t>решению суда, в случае одностороннего отказа стороны контракта от исполнения контракта в соответствии с гражданским законодательством.</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Заказчик вправе принять решение об одностороннем отказе от исполнения контракта по основаниям, предусмотренным Граждански</w:t>
      </w:r>
      <w:r w:rsidRPr="00C01ED9">
        <w:rPr>
          <w:color w:val="auto"/>
          <w:szCs w:val="24"/>
          <w:lang w:eastAsia="ru-RU"/>
        </w:rPr>
        <w:t>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Заказчик вправе провести экспертизу поставленного товара, выполненной работы, оказанной услуги с привл</w:t>
      </w:r>
      <w:r w:rsidRPr="00C01ED9">
        <w:rPr>
          <w:color w:val="auto"/>
          <w:szCs w:val="24"/>
          <w:lang w:eastAsia="ru-RU"/>
        </w:rPr>
        <w:t xml:space="preserve">ечением экспертов, экспертных организаций до принятия решения об одностороннем отказе от исполнения контракта в соответствии с </w:t>
      </w:r>
      <w:hyperlink w:anchor="Par0" w:history="1">
        <w:r w:rsidRPr="00C01ED9">
          <w:rPr>
            <w:color w:val="auto"/>
            <w:szCs w:val="24"/>
            <w:lang w:eastAsia="ru-RU"/>
          </w:rPr>
          <w:t>частью 8</w:t>
        </w:r>
      </w:hyperlink>
      <w:r w:rsidRPr="00C01ED9">
        <w:rPr>
          <w:color w:val="auto"/>
          <w:szCs w:val="24"/>
          <w:lang w:eastAsia="ru-RU"/>
        </w:rPr>
        <w:t xml:space="preserve"> статьи 95 Закона о контрактной системы.</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Если заказчиком проведена экспертиза поставленного товар</w:t>
      </w:r>
      <w:r w:rsidRPr="00C01ED9">
        <w:rPr>
          <w:color w:val="auto"/>
          <w:szCs w:val="24"/>
          <w:lang w:eastAsia="ru-RU"/>
        </w:rPr>
        <w:t>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w:t>
      </w:r>
      <w:r w:rsidRPr="00C01ED9">
        <w:rPr>
          <w:color w:val="auto"/>
          <w:szCs w:val="24"/>
          <w:lang w:eastAsia="ru-RU"/>
        </w:rPr>
        <w:t xml:space="preserve">ненной работы или оказанной услуги в заключении эксперта, экспертной организации будут подтверждены </w:t>
      </w:r>
      <w:r w:rsidRPr="00C01ED9">
        <w:rPr>
          <w:color w:val="auto"/>
          <w:szCs w:val="24"/>
          <w:lang w:eastAsia="ru-RU"/>
        </w:rPr>
        <w:lastRenderedPageBreak/>
        <w:t>нарушения условий контракта, послужившие основанием для одностороннего отказа заказчика от исполнения контракта.</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Решение заказчика об одностороннем отказе о</w:t>
      </w:r>
      <w:r w:rsidRPr="00C01ED9">
        <w:rPr>
          <w:color w:val="auto"/>
          <w:szCs w:val="24"/>
          <w:lang w:eastAsia="ru-RU"/>
        </w:rPr>
        <w:t>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Заказчик обязан отменить не вступивше</w:t>
      </w:r>
      <w:r w:rsidRPr="00C01ED9">
        <w:rPr>
          <w:color w:val="auto"/>
          <w:szCs w:val="24"/>
          <w:lang w:eastAsia="ru-RU"/>
        </w:rPr>
        <w:t>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w:t>
      </w:r>
      <w:r w:rsidRPr="00C01ED9">
        <w:rPr>
          <w:color w:val="auto"/>
          <w:szCs w:val="24"/>
          <w:lang w:eastAsia="ru-RU"/>
        </w:rPr>
        <w:t xml:space="preserve">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5" w:history="1">
        <w:r w:rsidRPr="00C01ED9">
          <w:rPr>
            <w:color w:val="auto"/>
            <w:szCs w:val="24"/>
            <w:lang w:eastAsia="ru-RU"/>
          </w:rPr>
          <w:t>частью 10</w:t>
        </w:r>
      </w:hyperlink>
      <w:r w:rsidRPr="00C01ED9">
        <w:rPr>
          <w:color w:val="auto"/>
          <w:szCs w:val="24"/>
          <w:lang w:eastAsia="ru-RU"/>
        </w:rPr>
        <w:t xml:space="preserve"> статьи 95 Закона о контрактной системе. Данное правило не приме</w:t>
      </w:r>
      <w:r w:rsidRPr="00C01ED9">
        <w:rPr>
          <w:color w:val="auto"/>
          <w:szCs w:val="24"/>
          <w:lang w:eastAsia="ru-RU"/>
        </w:rPr>
        <w:t>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Заказчик обязан принять </w:t>
      </w:r>
      <w:r w:rsidRPr="00C01ED9">
        <w:rPr>
          <w:color w:val="auto"/>
          <w:szCs w:val="24"/>
          <w:lang w:eastAsia="ru-RU"/>
        </w:rPr>
        <w:t>решение об одностороннем отказе от исполнения контракта в случаях, предусмотренных частью 15 статьи 95 Закона о контрактной системе.</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Поставщик (подрядчик, исполнитель) вправе принять решение об одностороннем отказе от исполнения контракта по основаниям, пр</w:t>
      </w:r>
      <w:r w:rsidRPr="00C01ED9">
        <w:rPr>
          <w:color w:val="auto"/>
          <w:szCs w:val="24"/>
          <w:lang w:eastAsia="ru-RU"/>
        </w:rPr>
        <w:t>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Решение поста</w:t>
      </w:r>
      <w:r w:rsidRPr="00C01ED9">
        <w:rPr>
          <w:color w:val="auto"/>
          <w:szCs w:val="24"/>
          <w:lang w:eastAsia="ru-RU"/>
        </w:rPr>
        <w:t xml:space="preserve">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w:t>
      </w:r>
      <w:r w:rsidRPr="00C01ED9">
        <w:rPr>
          <w:color w:val="auto"/>
          <w:szCs w:val="24"/>
          <w:lang w:eastAsia="ru-RU"/>
        </w:rPr>
        <w:t>исполнения контракта.</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w:t>
      </w:r>
      <w:r w:rsidRPr="00C01ED9">
        <w:rPr>
          <w:color w:val="auto"/>
          <w:szCs w:val="24"/>
          <w:lang w:eastAsia="ru-RU"/>
        </w:rPr>
        <w:t>ороннем отказе от исполнения контракта устранены нарушения условий контракта, послужившие основанием для принятия указанного решения.</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В случае отмены поставщиком (подрядчиком, исполнителем) в соответствии с Законом о контрактной системе не вступившего в си</w:t>
      </w:r>
      <w:r w:rsidRPr="00C01ED9">
        <w:rPr>
          <w:color w:val="auto"/>
          <w:szCs w:val="24"/>
          <w:lang w:eastAsia="ru-RU"/>
        </w:rPr>
        <w:t xml:space="preserve">лу решения об одностороннем отказе от исполнения контракта, размещенного в единой информационной системе в соответствии с </w:t>
      </w:r>
      <w:hyperlink w:anchor="Par64" w:history="1">
        <w:r w:rsidRPr="00C01ED9">
          <w:rPr>
            <w:color w:val="auto"/>
            <w:szCs w:val="24"/>
            <w:lang w:eastAsia="ru-RU"/>
          </w:rPr>
          <w:t>частью 20.1</w:t>
        </w:r>
      </w:hyperlink>
      <w:r w:rsidRPr="00C01ED9">
        <w:rPr>
          <w:color w:val="auto"/>
          <w:szCs w:val="24"/>
          <w:lang w:eastAsia="ru-RU"/>
        </w:rPr>
        <w:t xml:space="preserve"> статьи 95 Закона о контрактной системе, поставщик (подрядчик, исполнитель) не позднее одного дня,</w:t>
      </w:r>
      <w:r w:rsidRPr="00C01ED9">
        <w:rPr>
          <w:color w:val="auto"/>
          <w:szCs w:val="24"/>
          <w:lang w:eastAsia="ru-RU"/>
        </w:rPr>
        <w:t xml:space="preserve">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w:t>
      </w:r>
      <w:r w:rsidRPr="00C01ED9">
        <w:rPr>
          <w:color w:val="auto"/>
          <w:szCs w:val="24"/>
          <w:lang w:eastAsia="ru-RU"/>
        </w:rPr>
        <w:t xml:space="preserve"> поставщика (подрядчика, исполнителя), и размещает такое извещение в единой информационной системе. В случаях, предусмотренных </w:t>
      </w:r>
      <w:hyperlink r:id="rId26" w:history="1">
        <w:r w:rsidRPr="00C01ED9">
          <w:rPr>
            <w:color w:val="auto"/>
            <w:szCs w:val="24"/>
            <w:lang w:eastAsia="ru-RU"/>
          </w:rPr>
          <w:t>частью 5 статьи 103</w:t>
        </w:r>
      </w:hyperlink>
      <w:r w:rsidRPr="00C01ED9">
        <w:rPr>
          <w:color w:val="auto"/>
          <w:szCs w:val="24"/>
          <w:lang w:eastAsia="ru-RU"/>
        </w:rPr>
        <w:t xml:space="preserve"> Закона о контрактной системе, такое извещение не размещается на официальном сайте.</w:t>
      </w:r>
    </w:p>
    <w:p w:rsidR="003877A6" w:rsidRPr="00C01ED9" w:rsidRDefault="00F25891" w:rsidP="003877A6">
      <w:pPr>
        <w:suppressAutoHyphens w:val="0"/>
        <w:autoSpaceDE w:val="0"/>
        <w:autoSpaceDN w:val="0"/>
        <w:adjustRightInd w:val="0"/>
        <w:ind w:firstLine="540"/>
        <w:jc w:val="both"/>
        <w:rPr>
          <w:color w:val="auto"/>
          <w:szCs w:val="24"/>
          <w:lang w:eastAsia="ru-RU"/>
        </w:rPr>
      </w:pPr>
      <w:r w:rsidRPr="00C01ED9">
        <w:rPr>
          <w:color w:val="auto"/>
          <w:szCs w:val="24"/>
          <w:lang w:eastAsia="ru-RU"/>
        </w:rPr>
        <w:t xml:space="preserve">При расторжении контракта в связи с односторонним отказом стороны контракта от исполнения контракта другая сторона </w:t>
      </w:r>
      <w:r w:rsidRPr="00C01ED9">
        <w:rPr>
          <w:color w:val="auto"/>
          <w:szCs w:val="24"/>
          <w:lang w:eastAsia="ru-RU"/>
        </w:rPr>
        <w:t>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1B23" w:rsidRPr="00031B23" w:rsidRDefault="00F25891">
      <w:pPr>
        <w:suppressAutoHyphens w:val="0"/>
        <w:rPr>
          <w:lang w:eastAsia="en-US"/>
        </w:rPr>
      </w:pPr>
    </w:p>
    <w:p w:rsidR="003877A6" w:rsidRDefault="00F25891" w:rsidP="003877A6">
      <w:pPr>
        <w:jc w:val="both"/>
        <w:rPr>
          <w:b/>
        </w:rPr>
      </w:pPr>
      <w:r>
        <w:rPr>
          <w:b/>
        </w:rPr>
        <w:t>14. Соответствие товара установленн</w:t>
      </w:r>
      <w:r>
        <w:rPr>
          <w:b/>
        </w:rPr>
        <w:t>ым требованиям законодательства.</w:t>
      </w:r>
    </w:p>
    <w:p w:rsidR="003877A6" w:rsidRDefault="00F25891" w:rsidP="003877A6">
      <w:pPr>
        <w:rPr>
          <w:b/>
        </w:rPr>
      </w:pPr>
      <w:r>
        <w:rPr>
          <w:lang w:eastAsia="ru-RU"/>
        </w:rPr>
        <w:t>Соответствие требованиям, установленным законодательством Российской Федерации к товарам, поставка которых является объектом закупки</w:t>
      </w:r>
      <w:r>
        <w:t xml:space="preserve">: </w:t>
      </w:r>
      <w:r>
        <w:t>Не установлено</w:t>
      </w:r>
      <w:bookmarkStart w:id="1" w:name="_GoBack"/>
      <w:bookmarkEnd w:id="1"/>
      <w:r>
        <w:rPr>
          <w:szCs w:val="24"/>
        </w:rPr>
        <w:t>.</w:t>
      </w:r>
    </w:p>
    <w:p w:rsidR="00031B23" w:rsidRPr="00031B23" w:rsidRDefault="00F25891">
      <w:pPr>
        <w:suppressAutoHyphens w:val="0"/>
        <w:rPr>
          <w:lang w:eastAsia="en-US"/>
        </w:rPr>
      </w:pPr>
    </w:p>
    <w:p w:rsidR="00031B23" w:rsidRPr="00031B23" w:rsidRDefault="00F25891">
      <w:pPr>
        <w:suppressAutoHyphens w:val="0"/>
        <w:rPr>
          <w:lang w:eastAsia="en-US"/>
        </w:rPr>
      </w:pPr>
    </w:p>
    <w:p w:rsidR="00031B23" w:rsidRPr="00031B23" w:rsidRDefault="00F25891">
      <w:pPr>
        <w:suppressAutoHyphens w:val="0"/>
        <w:rPr>
          <w:lang w:eastAsia="en-US"/>
        </w:rPr>
      </w:pPr>
    </w:p>
    <w:sectPr w:rsidR="00031B23" w:rsidRPr="00031B23">
      <w:footerReference w:type="even" r:id="rId27"/>
      <w:pgSz w:w="11906" w:h="16838"/>
      <w:pgMar w:top="1077"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91" w:rsidRDefault="00F25891">
      <w:r>
        <w:separator/>
      </w:r>
    </w:p>
  </w:endnote>
  <w:endnote w:type="continuationSeparator" w:id="0">
    <w:p w:rsidR="00F25891" w:rsidRDefault="00F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40" w:rsidRDefault="00F2589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w:t>
    </w:r>
    <w:r>
      <w:rPr>
        <w:rStyle w:val="ad"/>
      </w:rPr>
      <w:fldChar w:fldCharType="end"/>
    </w:r>
  </w:p>
  <w:p w:rsidR="00370240" w:rsidRDefault="00F2589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91" w:rsidRDefault="00F25891">
      <w:r>
        <w:separator/>
      </w:r>
    </w:p>
  </w:footnote>
  <w:footnote w:type="continuationSeparator" w:id="0">
    <w:p w:rsidR="00F25891" w:rsidRDefault="00F25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932B2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9260060"/>
    <w:multiLevelType w:val="hybridMultilevel"/>
    <w:tmpl w:val="AB149D68"/>
    <w:lvl w:ilvl="0" w:tplc="6F8CBE08">
      <w:start w:val="1"/>
      <w:numFmt w:val="decimal"/>
      <w:lvlText w:val="%1."/>
      <w:lvlJc w:val="left"/>
      <w:pPr>
        <w:ind w:left="720" w:hanging="360"/>
      </w:pPr>
    </w:lvl>
    <w:lvl w:ilvl="1" w:tplc="D340EA12">
      <w:start w:val="1"/>
      <w:numFmt w:val="lowerLetter"/>
      <w:lvlText w:val="%2."/>
      <w:lvlJc w:val="left"/>
      <w:pPr>
        <w:ind w:left="1440" w:hanging="360"/>
      </w:pPr>
    </w:lvl>
    <w:lvl w:ilvl="2" w:tplc="78143784">
      <w:start w:val="1"/>
      <w:numFmt w:val="lowerRoman"/>
      <w:lvlText w:val="%3."/>
      <w:lvlJc w:val="right"/>
      <w:pPr>
        <w:ind w:left="2160" w:hanging="180"/>
      </w:pPr>
    </w:lvl>
    <w:lvl w:ilvl="3" w:tplc="2D48734E">
      <w:start w:val="1"/>
      <w:numFmt w:val="decimal"/>
      <w:lvlText w:val="%4."/>
      <w:lvlJc w:val="left"/>
      <w:pPr>
        <w:ind w:left="2880" w:hanging="360"/>
      </w:pPr>
    </w:lvl>
    <w:lvl w:ilvl="4" w:tplc="16C85502">
      <w:start w:val="1"/>
      <w:numFmt w:val="lowerLetter"/>
      <w:lvlText w:val="%5."/>
      <w:lvlJc w:val="left"/>
      <w:pPr>
        <w:ind w:left="3600" w:hanging="360"/>
      </w:pPr>
    </w:lvl>
    <w:lvl w:ilvl="5" w:tplc="9E3E5776">
      <w:start w:val="1"/>
      <w:numFmt w:val="lowerRoman"/>
      <w:lvlText w:val="%6."/>
      <w:lvlJc w:val="right"/>
      <w:pPr>
        <w:ind w:left="4320" w:hanging="180"/>
      </w:pPr>
    </w:lvl>
    <w:lvl w:ilvl="6" w:tplc="C7803246">
      <w:start w:val="1"/>
      <w:numFmt w:val="decimal"/>
      <w:lvlText w:val="%7."/>
      <w:lvlJc w:val="left"/>
      <w:pPr>
        <w:ind w:left="5040" w:hanging="360"/>
      </w:pPr>
    </w:lvl>
    <w:lvl w:ilvl="7" w:tplc="F73E8B28">
      <w:start w:val="1"/>
      <w:numFmt w:val="lowerLetter"/>
      <w:lvlText w:val="%8."/>
      <w:lvlJc w:val="left"/>
      <w:pPr>
        <w:ind w:left="5760" w:hanging="360"/>
      </w:pPr>
    </w:lvl>
    <w:lvl w:ilvl="8" w:tplc="0F8CD6D4">
      <w:start w:val="1"/>
      <w:numFmt w:val="lowerRoman"/>
      <w:lvlText w:val="%9."/>
      <w:lvlJc w:val="right"/>
      <w:pPr>
        <w:ind w:left="6480" w:hanging="180"/>
      </w:pPr>
    </w:lvl>
  </w:abstractNum>
  <w:abstractNum w:abstractNumId="2" w15:restartNumberingAfterBreak="0">
    <w:nsid w:val="605971F1"/>
    <w:multiLevelType w:val="multilevel"/>
    <w:tmpl w:val="FBEC25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7254F42"/>
    <w:multiLevelType w:val="hybridMultilevel"/>
    <w:tmpl w:val="4F303676"/>
    <w:lvl w:ilvl="0" w:tplc="3550B4A8">
      <w:start w:val="1"/>
      <w:numFmt w:val="decimal"/>
      <w:lvlText w:val="%1."/>
      <w:lvlJc w:val="left"/>
      <w:pPr>
        <w:ind w:left="900" w:hanging="360"/>
      </w:pPr>
      <w:rPr>
        <w:rFonts w:cs="Times New Roman" w:hint="default"/>
      </w:rPr>
    </w:lvl>
    <w:lvl w:ilvl="1" w:tplc="31920AAA" w:tentative="1">
      <w:start w:val="1"/>
      <w:numFmt w:val="lowerLetter"/>
      <w:lvlText w:val="%2."/>
      <w:lvlJc w:val="left"/>
      <w:pPr>
        <w:ind w:left="1620" w:hanging="360"/>
      </w:pPr>
      <w:rPr>
        <w:rFonts w:cs="Times New Roman"/>
      </w:rPr>
    </w:lvl>
    <w:lvl w:ilvl="2" w:tplc="67CC9BA6" w:tentative="1">
      <w:start w:val="1"/>
      <w:numFmt w:val="lowerRoman"/>
      <w:lvlText w:val="%3."/>
      <w:lvlJc w:val="right"/>
      <w:pPr>
        <w:ind w:left="2340" w:hanging="180"/>
      </w:pPr>
      <w:rPr>
        <w:rFonts w:cs="Times New Roman"/>
      </w:rPr>
    </w:lvl>
    <w:lvl w:ilvl="3" w:tplc="ABE023A2" w:tentative="1">
      <w:start w:val="1"/>
      <w:numFmt w:val="decimal"/>
      <w:lvlText w:val="%4."/>
      <w:lvlJc w:val="left"/>
      <w:pPr>
        <w:ind w:left="3060" w:hanging="360"/>
      </w:pPr>
      <w:rPr>
        <w:rFonts w:cs="Times New Roman"/>
      </w:rPr>
    </w:lvl>
    <w:lvl w:ilvl="4" w:tplc="6E343722" w:tentative="1">
      <w:start w:val="1"/>
      <w:numFmt w:val="lowerLetter"/>
      <w:lvlText w:val="%5."/>
      <w:lvlJc w:val="left"/>
      <w:pPr>
        <w:ind w:left="3780" w:hanging="360"/>
      </w:pPr>
      <w:rPr>
        <w:rFonts w:cs="Times New Roman"/>
      </w:rPr>
    </w:lvl>
    <w:lvl w:ilvl="5" w:tplc="8E68AFC2" w:tentative="1">
      <w:start w:val="1"/>
      <w:numFmt w:val="lowerRoman"/>
      <w:lvlText w:val="%6."/>
      <w:lvlJc w:val="right"/>
      <w:pPr>
        <w:ind w:left="4500" w:hanging="180"/>
      </w:pPr>
      <w:rPr>
        <w:rFonts w:cs="Times New Roman"/>
      </w:rPr>
    </w:lvl>
    <w:lvl w:ilvl="6" w:tplc="134CBB40" w:tentative="1">
      <w:start w:val="1"/>
      <w:numFmt w:val="decimal"/>
      <w:lvlText w:val="%7."/>
      <w:lvlJc w:val="left"/>
      <w:pPr>
        <w:ind w:left="5220" w:hanging="360"/>
      </w:pPr>
      <w:rPr>
        <w:rFonts w:cs="Times New Roman"/>
      </w:rPr>
    </w:lvl>
    <w:lvl w:ilvl="7" w:tplc="F5AEAF36" w:tentative="1">
      <w:start w:val="1"/>
      <w:numFmt w:val="lowerLetter"/>
      <w:lvlText w:val="%8."/>
      <w:lvlJc w:val="left"/>
      <w:pPr>
        <w:ind w:left="5940" w:hanging="360"/>
      </w:pPr>
      <w:rPr>
        <w:rFonts w:cs="Times New Roman"/>
      </w:rPr>
    </w:lvl>
    <w:lvl w:ilvl="8" w:tplc="2CA04358" w:tentative="1">
      <w:start w:val="1"/>
      <w:numFmt w:val="lowerRoman"/>
      <w:lvlText w:val="%9."/>
      <w:lvlJc w:val="right"/>
      <w:pPr>
        <w:ind w:left="666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8"/>
    <w:rsid w:val="00136418"/>
    <w:rsid w:val="002424DA"/>
    <w:rsid w:val="00F2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F333"/>
  <w15:docId w15:val="{0FA7F956-05BA-44F6-9693-2B5CD46D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hAnsi="Times New Roman"/>
      <w:sz w:val="24"/>
      <w:lang w:eastAsia="ar-SA"/>
    </w:rPr>
  </w:style>
  <w:style w:type="paragraph" w:styleId="1">
    <w:name w:val="heading 1"/>
    <w:basedOn w:val="a"/>
    <w:next w:val="a"/>
    <w:link w:val="10"/>
    <w:qFormat/>
    <w:pPr>
      <w:keepNext/>
      <w:spacing w:before="240" w:after="60"/>
      <w:outlineLvl w:val="0"/>
    </w:pPr>
    <w:rPr>
      <w:rFonts w:ascii="Cambria" w:hAnsi="Cambria"/>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pPr>
      <w:widowControl w:val="0"/>
      <w:jc w:val="both"/>
    </w:pPr>
    <w:rPr>
      <w:rFonts w:ascii="Arial" w:hAnsi="Arial"/>
    </w:rPr>
  </w:style>
  <w:style w:type="paragraph" w:styleId="a4">
    <w:name w:val="Body Text Indent"/>
    <w:basedOn w:val="a"/>
    <w:link w:val="a5"/>
    <w:pPr>
      <w:spacing w:after="120"/>
      <w:ind w:left="283"/>
    </w:pPr>
  </w:style>
  <w:style w:type="paragraph" w:styleId="a6">
    <w:name w:val="footer"/>
    <w:basedOn w:val="a"/>
    <w:link w:val="a7"/>
    <w:pPr>
      <w:tabs>
        <w:tab w:val="center" w:pos="4677"/>
        <w:tab w:val="right" w:pos="9355"/>
      </w:tabs>
    </w:pPr>
  </w:style>
  <w:style w:type="paragraph" w:styleId="a8">
    <w:name w:val="header"/>
    <w:basedOn w:val="a"/>
    <w:link w:val="a9"/>
    <w:pPr>
      <w:tabs>
        <w:tab w:val="center" w:pos="4153"/>
        <w:tab w:val="right" w:pos="8306"/>
      </w:tabs>
      <w:suppressAutoHyphens w:val="0"/>
      <w:spacing w:before="120" w:after="120"/>
      <w:jc w:val="both"/>
    </w:pPr>
    <w:rPr>
      <w:rFonts w:ascii="Arial" w:hAnsi="Arial"/>
      <w:noProof/>
      <w:sz w:val="20"/>
    </w:rPr>
  </w:style>
  <w:style w:type="paragraph" w:customStyle="1" w:styleId="3">
    <w:name w:val="Обычный3"/>
    <w:pPr>
      <w:suppressAutoHyphens/>
    </w:pPr>
    <w:rPr>
      <w:rFonts w:ascii="Times New Roman" w:hAnsi="Times New Roman"/>
      <w:sz w:val="24"/>
    </w:rPr>
  </w:style>
  <w:style w:type="paragraph" w:customStyle="1" w:styleId="2">
    <w:name w:val="Обычный2"/>
    <w:pPr>
      <w:suppressAutoHyphens/>
    </w:pPr>
    <w:rPr>
      <w:rFonts w:ascii="Times New Roman" w:hAnsi="Times New Roman"/>
      <w:sz w:val="24"/>
    </w:rPr>
  </w:style>
  <w:style w:type="paragraph" w:styleId="aa">
    <w:name w:val="TOC Heading"/>
    <w:basedOn w:val="1"/>
    <w:next w:val="a"/>
    <w:semiHidden/>
    <w:qFormat/>
    <w:pPr>
      <w:keepLines/>
      <w:suppressAutoHyphens w:val="0"/>
      <w:spacing w:before="480" w:after="0" w:line="276" w:lineRule="auto"/>
    </w:pPr>
    <w:rPr>
      <w:color w:val="365F91"/>
      <w:sz w:val="28"/>
      <w:lang w:eastAsia="ru-RU"/>
    </w:rPr>
  </w:style>
  <w:style w:type="paragraph" w:styleId="11">
    <w:name w:val="toc 1"/>
    <w:basedOn w:val="a"/>
    <w:next w:val="a"/>
  </w:style>
  <w:style w:type="character" w:styleId="ab">
    <w:name w:val="line number"/>
    <w:basedOn w:val="a0"/>
    <w:semiHidden/>
  </w:style>
  <w:style w:type="character" w:styleId="ac">
    <w:name w:val="Hyperlink"/>
    <w:rPr>
      <w:color w:val="0000FF"/>
      <w:u w:val="single"/>
    </w:rPr>
  </w:style>
  <w:style w:type="character" w:styleId="ad">
    <w:name w:val="page number"/>
  </w:style>
  <w:style w:type="character" w:customStyle="1" w:styleId="a5">
    <w:name w:val="Основной текст с отступом Знак"/>
    <w:link w:val="a4"/>
  </w:style>
  <w:style w:type="character" w:customStyle="1" w:styleId="a7">
    <w:name w:val="Нижний колонтитул Знак"/>
    <w:link w:val="a6"/>
  </w:style>
  <w:style w:type="character" w:customStyle="1" w:styleId="labelbodytext11">
    <w:name w:val="label_body_text_11"/>
    <w:rPr>
      <w:color w:val="0000FF"/>
      <w:sz w:val="20"/>
    </w:rPr>
  </w:style>
  <w:style w:type="character" w:customStyle="1" w:styleId="a9">
    <w:name w:val="Верхний колонтитул Знак"/>
    <w:link w:val="a8"/>
    <w:rPr>
      <w:rFonts w:ascii="Arial" w:hAnsi="Arial"/>
      <w:noProof/>
      <w:sz w:val="20"/>
    </w:rPr>
  </w:style>
  <w:style w:type="character" w:customStyle="1" w:styleId="12">
    <w:name w:val="Основной шрифт абзаца1"/>
    <w:rPr>
      <w:sz w:val="24"/>
    </w:rPr>
  </w:style>
  <w:style w:type="character" w:customStyle="1" w:styleId="10">
    <w:name w:val="Заголовок 1 Знак"/>
    <w:link w:val="1"/>
    <w:rPr>
      <w:rFonts w:ascii="Cambria" w:hAnsi="Cambria"/>
      <w:b/>
      <w:sz w:val="32"/>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39"/>
    <w:rsid w:val="00840E0A"/>
    <w:rPr>
      <w:rFonts w:ascii="Times New Roman" w:eastAsia="Calibri" w:hAnsi="Times New Roman"/>
      <w:color w:val="auto"/>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840E0A"/>
    <w:pPr>
      <w:suppressAutoHyphens w:val="0"/>
      <w:spacing w:before="100" w:beforeAutospacing="1" w:after="100" w:afterAutospacing="1"/>
    </w:pPr>
    <w:rPr>
      <w:rFonts w:ascii="Tahoma" w:hAnsi="Tahoma"/>
      <w:color w:val="auto"/>
      <w:sz w:val="20"/>
      <w:lang w:val="en-US" w:eastAsia="en-US"/>
    </w:rPr>
  </w:style>
  <w:style w:type="paragraph" w:styleId="af0">
    <w:name w:val="List Paragraph"/>
    <w:aliases w:val="Bullet 1,Bullet List,FooterText,Paragraphe de liste1,SL_Абзац списка,Use Case List Paragraph,lp1,numbered,Абзац списка1,ДВУХУРОВНЕВЫЙ МАРКИР,Маркер,Нумерованый список,название"/>
    <w:basedOn w:val="a"/>
    <w:link w:val="af1"/>
    <w:uiPriority w:val="99"/>
    <w:qFormat/>
    <w:rsid w:val="00386CD1"/>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f1">
    <w:name w:val="Абзац списка Знак"/>
    <w:aliases w:val="Bullet 1 Знак,Bullet List Знак,FooterText Знак,Paragraphe de liste1 Знак,SL_Абзац списка Знак,Use Case List Paragraph Знак,lp1 Знак,numbered Знак,Абзац списка1 Знак,ДВУХУРОВНЕВЫЙ МАРКИР Знак,Маркер Знак,Нумерованый список Знак"/>
    <w:link w:val="af0"/>
    <w:uiPriority w:val="99"/>
    <w:locked/>
    <w:rsid w:val="00386CD1"/>
    <w:rPr>
      <w:rFonts w:asciiTheme="minorHAnsi" w:eastAsiaTheme="minorHAnsi" w:hAnsiTheme="minorHAnsi" w:cstheme="minorBidi"/>
      <w:color w:val="auto"/>
      <w:sz w:val="22"/>
      <w:szCs w:val="22"/>
      <w:lang w:eastAsia="en-US"/>
    </w:rPr>
  </w:style>
  <w:style w:type="character" w:customStyle="1" w:styleId="20">
    <w:name w:val="Основной шрифт абзаца2"/>
    <w:rsid w:val="00386CD1"/>
    <w:rPr>
      <w:sz w:val="24"/>
    </w:rPr>
  </w:style>
  <w:style w:type="character" w:customStyle="1" w:styleId="apple-style-span">
    <w:name w:val="apple-style-span"/>
    <w:basedOn w:val="a0"/>
    <w:rsid w:val="00DB33C6"/>
  </w:style>
  <w:style w:type="paragraph" w:customStyle="1" w:styleId="4">
    <w:name w:val="Обычный4"/>
    <w:rsid w:val="00E05984"/>
    <w:pPr>
      <w:suppressAutoHyphens/>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8C1B1C658DD3BF9D6AD7ACCF665BE2F3FAF455ED5609C28A8B12BEE4AE0CD7CC650C6E17046A303DBDE40857F1E0D2EC667C36999G765W" TargetMode="External"/><Relationship Id="rId13" Type="http://schemas.openxmlformats.org/officeDocument/2006/relationships/hyperlink" Target="consultantplus://offline/ref=656C559258107CCC1DDF75BC16C0B4C428565E55877091C6AAFE1872FFCB7D6FED64E9198566D54685C2AA34FF61ABB6584297E925EBEE34v6cEH" TargetMode="External"/><Relationship Id="rId18" Type="http://schemas.openxmlformats.org/officeDocument/2006/relationships/hyperlink" Target="consultantplus://offline/ref=5F9E22BC6026A83912C061DCF7FD1401DC85678D833224AC8BEABCFA694ADA921CB1AC7937DC98848F4A7B605C286388D69846DBDD54W7W2F" TargetMode="External"/><Relationship Id="rId26" Type="http://schemas.openxmlformats.org/officeDocument/2006/relationships/hyperlink" Target="consultantplus://offline/ref=9633D48EB68A7190506291B8B2588BB0952C865FD49D3C4DEF5E711EBE184D1F5E12E4FA8EE359E4FDACF8ECC38AA7929F210806999070u0B" TargetMode="External"/><Relationship Id="rId3" Type="http://schemas.openxmlformats.org/officeDocument/2006/relationships/settings" Target="settings.xml"/><Relationship Id="rId21" Type="http://schemas.openxmlformats.org/officeDocument/2006/relationships/hyperlink" Target="consultantplus://offline/ref=5F9E22BC6026A83912C061DCF7FD1401DC856782803224AC8BEABCFA694ADA921CB1AC7931DB9C848F4A7B605C286388D69846DBDD54W7W2F" TargetMode="External"/><Relationship Id="rId7" Type="http://schemas.openxmlformats.org/officeDocument/2006/relationships/hyperlink" Target="consultantplus://offline/ref=F978C1B1C658DD3BF9D6AD7ACCF665BE2F3FAF455ED5609C28A8B12BEE4AE0CD7CC650C6E47A4FA303DBDE40857F1E0D2EC667C36999G765W" TargetMode="External"/><Relationship Id="rId12" Type="http://schemas.openxmlformats.org/officeDocument/2006/relationships/hyperlink" Target="consultantplus://offline/ref=656C559258107CCC1DDF75BC16C0B4C428565E55877091C6AAFE1872FFCB7D6FED64E9198566D54685C2AA34FF61ABB6584297E925EBEE34v6cEH" TargetMode="External"/><Relationship Id="rId17" Type="http://schemas.openxmlformats.org/officeDocument/2006/relationships/hyperlink" Target="consultantplus://offline/ref=5F9E22BC6026A83912C061DCF7FD1401DC85678D833224AC8BEABCFA694ADA921CB1AC7A37D89486DC106B64157C6C97D48758D8C3547006W7W4F" TargetMode="External"/><Relationship Id="rId25" Type="http://schemas.openxmlformats.org/officeDocument/2006/relationships/hyperlink" Target="consultantplus://offline/ref=FDBD0BE1F5E5F949C0B6CE5594DA2259AB4129719AD56750E79182F68F9FDFF185EE86560225305CC09EC761CE6B4585074943983B3A5DB3Z022A" TargetMode="External"/><Relationship Id="rId2" Type="http://schemas.openxmlformats.org/officeDocument/2006/relationships/styles" Target="styles.xml"/><Relationship Id="rId16" Type="http://schemas.openxmlformats.org/officeDocument/2006/relationships/hyperlink" Target="consultantplus://offline/ref=5F9E22BC6026A83912C061DCF7FD1401DB82658F8A3424AC8BEABCFA694ADA921CB1AC7A36D998848F4A7B605C286388D69846DBDD54W7W2F" TargetMode="External"/><Relationship Id="rId20" Type="http://schemas.openxmlformats.org/officeDocument/2006/relationships/hyperlink" Target="consultantplus://offline/ref=5F9E22BC6026A83912C061DCF7FD1401DC85678D833224AC8BEABCFA694ADA921CB1AC7937D19A848F4A7B605C286388D69846DBDD54W7W2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C559258107CCC1DDF75BC16C0B4C428565E55877091C6AAFE1872FFCB7D6FED64E9198566D54685C2AA34FF61ABB6584297E925EBEE34v6cEH" TargetMode="External"/><Relationship Id="rId24" Type="http://schemas.openxmlformats.org/officeDocument/2006/relationships/hyperlink" Target="consultantplus://offline/ref=50B97426885CF7B7DA84FFA88B3B516002E834A31275CBCC263C5AD772835C5599CE8F6BA05C55890AE32C8462E09A19AE0B40E2E233B225zD0CA" TargetMode="External"/><Relationship Id="rId5" Type="http://schemas.openxmlformats.org/officeDocument/2006/relationships/footnotes" Target="footnotes.xml"/><Relationship Id="rId15" Type="http://schemas.openxmlformats.org/officeDocument/2006/relationships/hyperlink" Target="consultantplus://offline/ref=5F9E22BC6026A83912C061DCF7FD1401DB82658F8A3424AC8BEABCFA694ADA921CB1AC7A36DB9F848F4A7B605C286388D69846DBDD54W7W2F" TargetMode="External"/><Relationship Id="rId23" Type="http://schemas.openxmlformats.org/officeDocument/2006/relationships/hyperlink" Target="consultantplus://offline/ref=F0E850E6A70D61190D98931D3AC16D246DA47CE158AA93007DEB0D582EF98C1205A80F6F8DA0AD75E2E3A5A89781A9A92D45C53CBF8135P2B" TargetMode="External"/><Relationship Id="rId28" Type="http://schemas.openxmlformats.org/officeDocument/2006/relationships/fontTable" Target="fontTable.xml"/><Relationship Id="rId10" Type="http://schemas.openxmlformats.org/officeDocument/2006/relationships/hyperlink" Target="consultantplus://offline/ref=696A011508A072FF7B0316593E07DB2C1EFCB349098ED0A43FE1AD8A3F03BBD755C03FA78F91822AC77C12A0A5D28A4CA0976AD6CD5Fb3bEB" TargetMode="External"/><Relationship Id="rId19" Type="http://schemas.openxmlformats.org/officeDocument/2006/relationships/hyperlink" Target="consultantplus://offline/ref=5F9E22BC6026A83912C061DCF7FD1401DC85678D833224AC8BEABCFA694ADA921CB1AC7937DE9E848F4A7B605C286388D69846DBDD54W7W2F" TargetMode="External"/><Relationship Id="rId4" Type="http://schemas.openxmlformats.org/officeDocument/2006/relationships/webSettings" Target="webSettings.xml"/><Relationship Id="rId9" Type="http://schemas.openxmlformats.org/officeDocument/2006/relationships/hyperlink" Target="consultantplus://offline/ref=BF47257C65CF85A7EE26F6895DA4004BE055C4FD6E29BBD1D3315FA4822048BC7832213A80C45F97D2CAEBFC7D399F0F6377A9EAD7ACg8TFB" TargetMode="External"/><Relationship Id="rId14" Type="http://schemas.openxmlformats.org/officeDocument/2006/relationships/hyperlink" Target="consultantplus://offline/ref=5F9E22BC6026A83912C061DCF7FD1401DC856782803224AC8BEABCFA694ADA921CB1AC7E36DB97DB8A5F6A38502B7F96D7875AD9DFW5W4F" TargetMode="External"/><Relationship Id="rId22" Type="http://schemas.openxmlformats.org/officeDocument/2006/relationships/hyperlink" Target="consultantplus://offline/ref=F0E850E6A70D61190D98931D3AC16D246DA47CE158AA93007DEB0D582EF98C1205A80F6F8DA0AC75E2E3A5A89781A9A92D45C53CBF8135P2B"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ЗабГосЗакуп</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Клещенок Евгения Юрьевна</dc:creator>
  <cp:lastModifiedBy>Шульга Яна Олеговна</cp:lastModifiedBy>
  <cp:revision>62</cp:revision>
  <dcterms:created xsi:type="dcterms:W3CDTF">2022-01-19T03:29:00Z</dcterms:created>
  <dcterms:modified xsi:type="dcterms:W3CDTF">2022-03-31T08:48:00Z</dcterms:modified>
</cp:coreProperties>
</file>