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4A" w:rsidRPr="00644A4A" w:rsidRDefault="00644A4A" w:rsidP="00644A4A">
      <w:pPr>
        <w:shd w:val="clear" w:color="auto" w:fill="FFFFFF"/>
        <w:spacing w:before="135" w:after="13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644A4A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644A4A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instrText xml:space="preserve"> HYPERLINK "http://adminkr.ru/index.php/econom/bizz/normativno-pravovye-akty-msp/5841-postanovlenie-pravitelstva-zk-ot-09-12-2020-g-451-o-vnesenii-izmenenij-v-poryadok-predostavleniya-v-2020-godu-iz-byudzheta-zabajkalskogo-kraya-subsidij-yuridicheskim-litsam-za-isklyucheniem-subsidij-gosudarstvennym-munitsipalnym-uchrezhdeniyam-individualn" </w:instrText>
      </w:r>
      <w:r w:rsidRPr="00644A4A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644A4A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>Постановление Правительства ЗК от 09.12.2020 г. № 451</w:t>
      </w:r>
      <w:proofErr w:type="gramStart"/>
      <w:r w:rsidRPr="00644A4A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О</w:t>
      </w:r>
      <w:proofErr w:type="gramEnd"/>
      <w:r w:rsidRPr="00644A4A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внесении изменений в Порядок предоставления в 2020 году из бюджета Забайкальского края субсидий юридическим лицам (за исключением субсидий государственным (муниципальным) учреждениям), индивидуальным</w:t>
      </w:r>
      <w:r w:rsidRPr="00644A4A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end"/>
      </w:r>
    </w:p>
    <w:p w:rsidR="00644A4A" w:rsidRPr="00644A4A" w:rsidRDefault="00644A4A" w:rsidP="00644A4A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Опубликовано: 16 Декабря 2020</w:t>
      </w:r>
    </w:p>
    <w:p w:rsidR="00644A4A" w:rsidRPr="00644A4A" w:rsidRDefault="00644A4A" w:rsidP="00644A4A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Создано: 16 Декабря 2020</w:t>
      </w:r>
    </w:p>
    <w:p w:rsidR="00644A4A" w:rsidRPr="00644A4A" w:rsidRDefault="00644A4A" w:rsidP="00644A4A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Просмотров: 469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11"/>
          <w:sz w:val="2"/>
          <w:szCs w:val="2"/>
          <w:lang w:eastAsia="ru-RU"/>
        </w:rPr>
        <w:t> 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pacing w:val="-14"/>
          <w:sz w:val="35"/>
          <w:szCs w:val="35"/>
          <w:lang w:eastAsia="ru-RU"/>
        </w:rPr>
        <w:t>ПОСТАНОВЛЕНИЕ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9 декабря 2020 года                                                                                   № 541</w:t>
      </w:r>
    </w:p>
    <w:p w:rsidR="00644A4A" w:rsidRPr="00644A4A" w:rsidRDefault="00644A4A" w:rsidP="00644A4A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pacing w:val="-6"/>
          <w:sz w:val="35"/>
          <w:szCs w:val="35"/>
          <w:lang w:eastAsia="ru-RU"/>
        </w:rPr>
        <w:t>г. Чита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right="-2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right="-2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6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right="-2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6"/>
          <w:sz w:val="10"/>
          <w:szCs w:val="10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right="-2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pacing w:val="-6"/>
          <w:sz w:val="28"/>
          <w:szCs w:val="28"/>
          <w:lang w:eastAsia="ru-RU"/>
        </w:rPr>
        <w:t>О внесении изменений в Порядок предоставления в 2020 году из бюджета Забайкальского края 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right="-2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right="-2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Правительство Забайкальского края </w:t>
      </w:r>
      <w:r w:rsidRPr="00644A4A">
        <w:rPr>
          <w:rFonts w:ascii="Arial" w:eastAsia="Times New Roman" w:hAnsi="Arial" w:cs="Arial"/>
          <w:b/>
          <w:bCs/>
          <w:color w:val="333333"/>
          <w:spacing w:val="40"/>
          <w:sz w:val="28"/>
          <w:szCs w:val="28"/>
          <w:lang w:eastAsia="ru-RU"/>
        </w:rPr>
        <w:t>постановляет: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Утвердить прилагаемые изменения, которые вносятся в Порядок предоставления в 2020 году из бюджета Забайкальского края 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а также физическим лицам на возмещение затрат в связи с освещением социально значимых проектов, утвержденный постановлением Правительства Забайкальского края от 15 июля 2019 года № 294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(с изменениями, внесенными постановлениями Правительства Забайкальского края от 6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февраля 2020 года № 23, от 29 октября 2020 года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№ 448).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Губернатор Забайкальского края                                                      А.М.Осипов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644A4A" w:rsidRPr="00644A4A" w:rsidRDefault="00644A4A" w:rsidP="00644A4A">
      <w:pPr>
        <w:spacing w:before="100" w:beforeAutospacing="1" w:after="100" w:afterAutospacing="1" w:line="293" w:lineRule="atLeast"/>
        <w:ind w:left="6833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6833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Забайкальского края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6833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9 декабря 2020 года № 541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ИЗМЕНЕНИЯ,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которые вносятся в Порядок предоставления в 2020 году из бюджета Забайкальского края 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</w:t>
      </w:r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проектов,</w:t>
      </w:r>
      <w:r w:rsidRPr="00644A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утвержденный постановлением Правительства Забайкальского края</w:t>
      </w:r>
      <w:r w:rsidRPr="00644A4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  <w:t>от 15 июля 2019 года № 294</w:t>
      </w:r>
      <w:proofErr w:type="gramEnd"/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numPr>
          <w:ilvl w:val="0"/>
          <w:numId w:val="1"/>
        </w:numPr>
        <w:spacing w:before="100" w:beforeAutospacing="1" w:after="100" w:afterAutospacing="1" w:line="270" w:lineRule="atLeast"/>
        <w:ind w:left="16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1.Подпункт 6 пункта 5 дополнить абзацем следующего содержания: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«В случае выявления неисполненной обязанности </w:t>
      </w:r>
      <w:r w:rsidRPr="00644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 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организации предоставляется право со дня начала приема заявок до дня представления Администрацией в конкурсную комиссию по отбору социально значимых проектов и организаций – получателей субсидии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(далее – Конкурсная комиссия) документов и информации в соответствии с пунктом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28 настоящего Порядка погасить задолженность и представить в Администрацию подтверждающие документы (копию платежного поручения о погашении задолженности либо </w:t>
      </w:r>
      <w:proofErr w:type="spell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онлайн-чек</w:t>
      </w:r>
      <w:proofErr w:type="spell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заверенные в установленном порядке, с приложением выписки из банка или кассовый чек)</w:t>
      </w: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.»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44A4A" w:rsidRPr="00644A4A" w:rsidRDefault="00644A4A" w:rsidP="00644A4A">
      <w:pPr>
        <w:numPr>
          <w:ilvl w:val="0"/>
          <w:numId w:val="2"/>
        </w:numPr>
        <w:spacing w:before="100" w:beforeAutospacing="1" w:after="100" w:afterAutospacing="1" w:line="270" w:lineRule="atLeast"/>
        <w:ind w:left="16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2.В пункте 7: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подпункт 4 изложить в следующей редакции: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«4) транспортные, командировочные расходы, расходы по оплате юридических услуг, коммунальных услуг и услуг связи, на аренду помещения, на уплату налогов и прочих обязательных платежей в бюджет,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на проведение социально значимых мероприятий в области массовых коммуникаций и информационного обеспечения населения Забайкальского края</w:t>
      </w: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;»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подпункт 5 изложить в следующей редакции: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«5) текущие расходы, связанные с реализацией проекта, в том числе с оплатой типографских услуг для периодических печатных изданий, услуг по сортировке, доставке и распространению печатных изданий, с приобретением бумаги для печати, с приобретением права на издание средства массовой информации, с техническим обеспечением эфирного вещания для телеканалов, 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радиоканалов, с арендой и содержанием ретрансляционного оборудования, с приобретением права на производство и вещание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средства массовой информации, с модернизацией сайта, созданием новых разделов, с размещением информации в информационно-телекоммуникационной сети «Интернет» для информационных агентств и сетевых изданий</w:t>
      </w: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;»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44A4A" w:rsidRPr="00644A4A" w:rsidRDefault="00644A4A" w:rsidP="00644A4A">
      <w:pPr>
        <w:numPr>
          <w:ilvl w:val="0"/>
          <w:numId w:val="3"/>
        </w:numPr>
        <w:spacing w:before="100" w:beforeAutospacing="1" w:after="100" w:afterAutospacing="1" w:line="270" w:lineRule="atLeast"/>
        <w:ind w:left="16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3.Пункт 9 изложить в следующей редакции: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«9. Администрация образует Конкурсную комиссию, состав и положение о которой утверждается приказом Администрации</w:t>
      </w: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.».</w:t>
      </w:r>
      <w:proofErr w:type="gramEnd"/>
    </w:p>
    <w:p w:rsidR="00644A4A" w:rsidRPr="00644A4A" w:rsidRDefault="00644A4A" w:rsidP="00644A4A">
      <w:pPr>
        <w:numPr>
          <w:ilvl w:val="0"/>
          <w:numId w:val="4"/>
        </w:numPr>
        <w:spacing w:before="100" w:beforeAutospacing="1" w:after="100" w:afterAutospacing="1" w:line="270" w:lineRule="atLeast"/>
        <w:ind w:left="16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4.В пункте 25: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в абзаце первом слова «1 декабря» заменить словами «13 декабря»;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дополнить подпунктом 8 следующего содержания: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«8) копию платежного поручения о погашении задолженности либо </w:t>
      </w:r>
      <w:proofErr w:type="spell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онлайн-чек</w:t>
      </w:r>
      <w:proofErr w:type="spell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заверенные в установленном порядке, с приложением выписки из банка или кассовый чек (в случае неисполненной обязанности </w:t>
      </w:r>
      <w:r w:rsidRPr="00644A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</w:t>
      </w: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.»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44A4A" w:rsidRPr="00644A4A" w:rsidRDefault="00644A4A" w:rsidP="00644A4A">
      <w:pPr>
        <w:numPr>
          <w:ilvl w:val="0"/>
          <w:numId w:val="5"/>
        </w:numPr>
        <w:spacing w:before="100" w:beforeAutospacing="1" w:after="100" w:afterAutospacing="1" w:line="270" w:lineRule="atLeast"/>
        <w:ind w:left="16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5.Пункт 26 дополнить абзацем следующего содержания: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«В случае выявления наличия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Администрация в течение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2 рабочих дней со дня получения от соответствующих органов такой информации уведомляет организацию об этом факте с указанием суммы задолженности для рассмотрения и принятия решения о возможности погашения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задолженности</w:t>
      </w: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.».</w:t>
      </w:r>
      <w:proofErr w:type="gramEnd"/>
    </w:p>
    <w:p w:rsidR="00644A4A" w:rsidRPr="00644A4A" w:rsidRDefault="00644A4A" w:rsidP="00644A4A">
      <w:pPr>
        <w:numPr>
          <w:ilvl w:val="0"/>
          <w:numId w:val="6"/>
        </w:numPr>
        <w:spacing w:before="100" w:beforeAutospacing="1" w:after="100" w:afterAutospacing="1" w:line="270" w:lineRule="atLeast"/>
        <w:ind w:left="16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6.В пункте 28 слова «2 декабря» заменить словами «14 декабря».</w:t>
      </w:r>
    </w:p>
    <w:p w:rsidR="00644A4A" w:rsidRPr="00644A4A" w:rsidRDefault="00644A4A" w:rsidP="00644A4A">
      <w:pPr>
        <w:numPr>
          <w:ilvl w:val="0"/>
          <w:numId w:val="6"/>
        </w:numPr>
        <w:spacing w:before="100" w:beforeAutospacing="1" w:after="100" w:afterAutospacing="1" w:line="270" w:lineRule="atLeast"/>
        <w:ind w:left="16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7.В пункте 29 слова «с 3 по 7 декабря» заменить словами «не позднее 15 декабря».</w:t>
      </w:r>
    </w:p>
    <w:p w:rsidR="00644A4A" w:rsidRPr="00644A4A" w:rsidRDefault="00644A4A" w:rsidP="00644A4A">
      <w:pPr>
        <w:numPr>
          <w:ilvl w:val="0"/>
          <w:numId w:val="6"/>
        </w:numPr>
        <w:spacing w:before="100" w:beforeAutospacing="1" w:after="100" w:afterAutospacing="1" w:line="270" w:lineRule="atLeast"/>
        <w:ind w:left="16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8.В приложении № 2: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1) графу 2 строки 4 изложить в следующей редакции: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«Транспортные, командировочные расходы, расходы по оплате юридических услуг, коммунальных услуг и услуг связи, на аренду помещения, на уплату налогов и прочих обязательных платежей в бюджет,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на проведение социально значимых мероприятий в области массовых коммуникаций и информационного обеспечения населения Забайкальского края»;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2) графу 2 строки 5 изложить в следующей редакции: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«Текущие расходы, связанные с реализацией проекта, в том числе с оплатой типографских услуг для периодических печатных изданий, услуг по сортировке, доставке и распространению печатных изданий,</w:t>
      </w: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 приобретением бумаги для печати, с приобретением права на издание средства массовой информации, с техническим обеспечением эфирного вещания для телеканалов, радиоканалов, с арендой и содержанием ретрансляционного оборудования, с приобретением права на производство и вещание средства</w:t>
      </w:r>
      <w:proofErr w:type="gramEnd"/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массовой информации, с модернизацией сайта, созданием новых разделов, с размещением информации в информационно-телекоммуникационной сети «Интернет» для информационных агентств и сетевых изданий».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644A4A" w:rsidRPr="00644A4A" w:rsidRDefault="00644A4A" w:rsidP="00644A4A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:rsidR="0084555A" w:rsidRDefault="00644A4A"/>
    <w:sectPr w:rsidR="0084555A" w:rsidSect="001A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2C9"/>
    <w:multiLevelType w:val="multilevel"/>
    <w:tmpl w:val="5378AD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AB6D3D"/>
    <w:multiLevelType w:val="multilevel"/>
    <w:tmpl w:val="049E7E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110FEF"/>
    <w:multiLevelType w:val="multilevel"/>
    <w:tmpl w:val="EDB6F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A9F53AF"/>
    <w:multiLevelType w:val="multilevel"/>
    <w:tmpl w:val="80105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0C75F18"/>
    <w:multiLevelType w:val="multilevel"/>
    <w:tmpl w:val="D9AC4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93E1C26"/>
    <w:multiLevelType w:val="multilevel"/>
    <w:tmpl w:val="4B149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4A"/>
    <w:rsid w:val="000C1222"/>
    <w:rsid w:val="001A7BD5"/>
    <w:rsid w:val="00485320"/>
    <w:rsid w:val="00644A4A"/>
    <w:rsid w:val="008004A0"/>
    <w:rsid w:val="00AA7234"/>
    <w:rsid w:val="00BB5FBC"/>
    <w:rsid w:val="00E14AD2"/>
    <w:rsid w:val="00FE4830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5"/>
  </w:style>
  <w:style w:type="paragraph" w:styleId="4">
    <w:name w:val="heading 4"/>
    <w:basedOn w:val="a"/>
    <w:link w:val="40"/>
    <w:uiPriority w:val="9"/>
    <w:qFormat/>
    <w:rsid w:val="00644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A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46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27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2024-03-13T01:13:00Z</dcterms:created>
  <dcterms:modified xsi:type="dcterms:W3CDTF">2024-03-13T01:14:00Z</dcterms:modified>
</cp:coreProperties>
</file>